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1C" w:rsidRPr="00C235AA" w:rsidRDefault="005F68D3" w:rsidP="00541A12">
      <w:pPr>
        <w:adjustRightInd w:val="0"/>
        <w:ind w:firstLine="709"/>
        <w:jc w:val="center"/>
        <w:rPr>
          <w:bCs/>
          <w:sz w:val="24"/>
          <w:szCs w:val="24"/>
          <w:lang w:val="uk-UA" w:eastAsia="uk-UA"/>
        </w:rPr>
      </w:pPr>
      <w:bookmarkStart w:id="0" w:name="_GoBack"/>
      <w:r w:rsidRPr="00C235AA">
        <w:rPr>
          <w:bCs/>
          <w:sz w:val="24"/>
          <w:szCs w:val="24"/>
          <w:lang w:val="uk-UA" w:eastAsia="uk-UA"/>
        </w:rPr>
        <w:t>Житомирський медичний інститут</w:t>
      </w:r>
    </w:p>
    <w:p w:rsidR="0048731C" w:rsidRPr="00C235AA" w:rsidRDefault="005F68D3" w:rsidP="00541A12">
      <w:pPr>
        <w:adjustRightInd w:val="0"/>
        <w:ind w:firstLine="709"/>
        <w:jc w:val="center"/>
        <w:rPr>
          <w:bCs/>
          <w:sz w:val="24"/>
          <w:szCs w:val="24"/>
          <w:lang w:val="uk-UA" w:eastAsia="uk-UA"/>
        </w:rPr>
      </w:pPr>
      <w:r w:rsidRPr="00C235AA">
        <w:rPr>
          <w:bCs/>
          <w:sz w:val="24"/>
          <w:szCs w:val="24"/>
          <w:lang w:val="uk-UA" w:eastAsia="uk-UA"/>
        </w:rPr>
        <w:t>Житомирської обласної ради</w:t>
      </w:r>
    </w:p>
    <w:p w:rsidR="0048731C" w:rsidRPr="00C235AA" w:rsidRDefault="0048731C" w:rsidP="00541A12">
      <w:pPr>
        <w:adjustRightInd w:val="0"/>
        <w:ind w:firstLine="709"/>
        <w:jc w:val="center"/>
        <w:rPr>
          <w:bCs/>
          <w:sz w:val="24"/>
          <w:szCs w:val="24"/>
          <w:lang w:val="uk-UA" w:eastAsia="uk-UA"/>
        </w:rPr>
      </w:pPr>
    </w:p>
    <w:p w:rsidR="0048731C" w:rsidRPr="00C235AA" w:rsidRDefault="0048731C" w:rsidP="00541A12">
      <w:pPr>
        <w:adjustRightInd w:val="0"/>
        <w:ind w:firstLine="709"/>
        <w:jc w:val="center"/>
        <w:rPr>
          <w:bCs/>
          <w:sz w:val="24"/>
          <w:szCs w:val="24"/>
          <w:lang w:val="uk-UA" w:eastAsia="uk-UA"/>
        </w:rPr>
      </w:pPr>
    </w:p>
    <w:p w:rsidR="0048731C" w:rsidRPr="00C235AA" w:rsidRDefault="00667FCA" w:rsidP="00541A12">
      <w:pPr>
        <w:adjustRightInd w:val="0"/>
        <w:ind w:firstLine="709"/>
        <w:jc w:val="center"/>
        <w:rPr>
          <w:bCs/>
          <w:sz w:val="24"/>
          <w:szCs w:val="24"/>
          <w:lang w:val="uk-UA" w:eastAsia="uk-UA"/>
        </w:rPr>
      </w:pPr>
      <w:r w:rsidRPr="00C235AA">
        <w:rPr>
          <w:bCs/>
          <w:sz w:val="24"/>
          <w:szCs w:val="24"/>
          <w:lang w:val="uk-UA" w:eastAsia="uk-UA"/>
        </w:rPr>
        <w:t>Кафедра технологій медичної діагностики, реабілітації та здоров'я людини</w:t>
      </w:r>
    </w:p>
    <w:p w:rsidR="0048731C" w:rsidRPr="00C235AA" w:rsidRDefault="0048731C" w:rsidP="00541A12">
      <w:pPr>
        <w:adjustRightInd w:val="0"/>
        <w:ind w:firstLine="709"/>
        <w:jc w:val="center"/>
        <w:rPr>
          <w:bCs/>
          <w:sz w:val="24"/>
          <w:szCs w:val="24"/>
          <w:lang w:val="uk-UA" w:eastAsia="uk-UA"/>
        </w:rPr>
      </w:pPr>
    </w:p>
    <w:p w:rsidR="0048731C" w:rsidRPr="00C235AA" w:rsidRDefault="0048731C" w:rsidP="00541A12">
      <w:pPr>
        <w:widowControl/>
        <w:autoSpaceDE/>
        <w:rPr>
          <w:sz w:val="24"/>
          <w:szCs w:val="24"/>
          <w:lang w:val="uk-UA" w:eastAsia="ru-RU"/>
        </w:rPr>
      </w:pPr>
    </w:p>
    <w:p w:rsidR="0048731C" w:rsidRPr="00C235AA" w:rsidRDefault="0048731C" w:rsidP="00541A12">
      <w:pPr>
        <w:widowControl/>
        <w:autoSpaceDE/>
        <w:ind w:firstLine="709"/>
        <w:jc w:val="center"/>
        <w:rPr>
          <w:sz w:val="24"/>
          <w:szCs w:val="24"/>
          <w:lang w:val="uk-UA" w:eastAsia="ru-RU"/>
        </w:rPr>
      </w:pPr>
    </w:p>
    <w:p w:rsidR="0048731C" w:rsidRPr="00C235AA" w:rsidRDefault="004D7BA9" w:rsidP="00541A12">
      <w:pPr>
        <w:keepNext/>
        <w:widowControl/>
        <w:shd w:val="clear" w:color="auto" w:fill="FFFFFF"/>
        <w:autoSpaceDE/>
        <w:ind w:firstLine="709"/>
        <w:jc w:val="center"/>
        <w:outlineLvl w:val="1"/>
        <w:rPr>
          <w:bCs/>
          <w:iCs/>
          <w:sz w:val="24"/>
          <w:szCs w:val="24"/>
          <w:lang w:val="uk-UA" w:eastAsia="ru-RU"/>
        </w:rPr>
      </w:pPr>
      <w:r w:rsidRPr="00C235AA">
        <w:rPr>
          <w:bCs/>
          <w:iCs/>
          <w:sz w:val="24"/>
          <w:szCs w:val="24"/>
          <w:lang w:val="uk-UA" w:eastAsia="ru-RU"/>
        </w:rPr>
        <w:t>Силабус</w:t>
      </w:r>
      <w:r w:rsidR="0048731C" w:rsidRPr="00C235AA">
        <w:rPr>
          <w:bCs/>
          <w:iCs/>
          <w:sz w:val="24"/>
          <w:szCs w:val="24"/>
          <w:lang w:val="uk-UA" w:eastAsia="ru-RU"/>
        </w:rPr>
        <w:t xml:space="preserve"> </w:t>
      </w:r>
    </w:p>
    <w:p w:rsidR="005B0FE0" w:rsidRPr="00C235AA" w:rsidRDefault="00667FCA" w:rsidP="00541A12">
      <w:pPr>
        <w:ind w:firstLine="709"/>
        <w:jc w:val="center"/>
        <w:rPr>
          <w:sz w:val="24"/>
          <w:szCs w:val="24"/>
          <w:lang w:val="uk-UA"/>
        </w:rPr>
      </w:pPr>
      <w:r w:rsidRPr="00C235AA">
        <w:rPr>
          <w:sz w:val="24"/>
          <w:szCs w:val="24"/>
          <w:lang w:val="uk-UA"/>
        </w:rPr>
        <w:t>освітнього компонента</w:t>
      </w:r>
      <w:r w:rsidR="005B0FE0" w:rsidRPr="00C235AA">
        <w:rPr>
          <w:sz w:val="24"/>
          <w:szCs w:val="24"/>
          <w:lang w:val="uk-UA"/>
        </w:rPr>
        <w:t xml:space="preserve"> </w:t>
      </w:r>
    </w:p>
    <w:p w:rsidR="0048731C" w:rsidRPr="00C235AA" w:rsidRDefault="0048731C" w:rsidP="00541A12">
      <w:pPr>
        <w:ind w:firstLine="709"/>
        <w:jc w:val="center"/>
        <w:rPr>
          <w:sz w:val="24"/>
          <w:szCs w:val="24"/>
          <w:lang w:val="uk-UA"/>
        </w:rPr>
      </w:pPr>
      <w:r w:rsidRPr="00C235AA">
        <w:rPr>
          <w:color w:val="000000"/>
          <w:sz w:val="24"/>
          <w:szCs w:val="24"/>
          <w:lang w:val="uk-UA"/>
        </w:rPr>
        <w:t>«Профілактична медицина, гігієна та екологія»</w:t>
      </w:r>
    </w:p>
    <w:p w:rsidR="0048731C" w:rsidRPr="00C235AA" w:rsidRDefault="0048731C" w:rsidP="00541A12">
      <w:pPr>
        <w:widowControl/>
        <w:autoSpaceDE/>
        <w:ind w:firstLine="709"/>
        <w:jc w:val="center"/>
        <w:rPr>
          <w:sz w:val="24"/>
          <w:szCs w:val="24"/>
          <w:lang w:val="uk-UA" w:eastAsia="ru-RU"/>
        </w:rPr>
      </w:pPr>
      <w:r w:rsidRPr="00C235AA">
        <w:rPr>
          <w:sz w:val="24"/>
          <w:szCs w:val="24"/>
          <w:lang w:val="uk-UA" w:eastAsia="ru-RU"/>
        </w:rPr>
        <w:t>Рівень вищої освіти: перший (бакалаврський)</w:t>
      </w:r>
    </w:p>
    <w:p w:rsidR="0048731C" w:rsidRPr="00C235AA" w:rsidRDefault="0048731C" w:rsidP="00541A12">
      <w:pPr>
        <w:widowControl/>
        <w:autoSpaceDE/>
        <w:ind w:firstLine="709"/>
        <w:jc w:val="center"/>
        <w:rPr>
          <w:sz w:val="24"/>
          <w:szCs w:val="24"/>
          <w:lang w:val="uk-UA" w:eastAsia="ru-RU"/>
        </w:rPr>
      </w:pPr>
      <w:r w:rsidRPr="00C235AA">
        <w:rPr>
          <w:sz w:val="24"/>
          <w:szCs w:val="24"/>
          <w:lang w:val="uk-UA" w:eastAsia="ru-RU"/>
        </w:rPr>
        <w:t>Галузь знань: 22 «Охорона здоров’я»</w:t>
      </w:r>
    </w:p>
    <w:p w:rsidR="0048731C" w:rsidRPr="00C235AA" w:rsidRDefault="0048731C" w:rsidP="00541A12">
      <w:pPr>
        <w:pStyle w:val="3"/>
        <w:shd w:val="clear" w:color="auto" w:fill="auto"/>
        <w:spacing w:line="240" w:lineRule="auto"/>
        <w:ind w:right="20" w:firstLine="709"/>
        <w:jc w:val="center"/>
        <w:rPr>
          <w:sz w:val="24"/>
          <w:szCs w:val="24"/>
          <w:lang w:val="uk-UA"/>
        </w:rPr>
      </w:pPr>
      <w:r w:rsidRPr="00C235AA">
        <w:rPr>
          <w:sz w:val="24"/>
          <w:szCs w:val="24"/>
          <w:lang w:val="uk-UA"/>
        </w:rPr>
        <w:t>Спеціальність: 227 «Фізична терапія, ерготерапія»</w:t>
      </w:r>
    </w:p>
    <w:p w:rsidR="005B0FE0" w:rsidRPr="00C235AA" w:rsidRDefault="005B0FE0" w:rsidP="00541A12">
      <w:pPr>
        <w:pStyle w:val="3"/>
        <w:shd w:val="clear" w:color="auto" w:fill="auto"/>
        <w:spacing w:line="240" w:lineRule="auto"/>
        <w:ind w:right="20" w:firstLine="709"/>
        <w:jc w:val="center"/>
        <w:rPr>
          <w:sz w:val="24"/>
          <w:szCs w:val="24"/>
          <w:lang w:val="uk-UA"/>
        </w:rPr>
      </w:pPr>
      <w:r w:rsidRPr="00C235AA">
        <w:rPr>
          <w:sz w:val="24"/>
          <w:szCs w:val="24"/>
          <w:lang w:val="uk-UA"/>
        </w:rPr>
        <w:t>Освітньо-професійна програма: «Фізична терапія, ерготерапія»</w:t>
      </w:r>
    </w:p>
    <w:p w:rsidR="0048731C" w:rsidRPr="00C235AA" w:rsidRDefault="0048731C" w:rsidP="00541A12">
      <w:pPr>
        <w:widowControl/>
        <w:autoSpaceDE/>
        <w:ind w:firstLine="709"/>
        <w:jc w:val="center"/>
        <w:rPr>
          <w:sz w:val="24"/>
          <w:szCs w:val="24"/>
          <w:lang w:val="uk-UA" w:eastAsia="ru-RU"/>
        </w:rPr>
      </w:pPr>
      <w:r w:rsidRPr="00C235AA">
        <w:rPr>
          <w:sz w:val="24"/>
          <w:szCs w:val="24"/>
          <w:lang w:val="uk-UA" w:eastAsia="ru-RU"/>
        </w:rPr>
        <w:t xml:space="preserve">Вид </w:t>
      </w:r>
      <w:r w:rsidR="00667FCA" w:rsidRPr="00C235AA">
        <w:rPr>
          <w:sz w:val="24"/>
          <w:szCs w:val="24"/>
          <w:lang w:val="uk-UA" w:eastAsia="ru-RU"/>
        </w:rPr>
        <w:t>освітнього компонента: обов’язковий</w:t>
      </w:r>
    </w:p>
    <w:p w:rsidR="0048731C" w:rsidRPr="00C235AA" w:rsidRDefault="0048731C" w:rsidP="00541A12">
      <w:pPr>
        <w:widowControl/>
        <w:autoSpaceDE/>
        <w:ind w:firstLine="709"/>
        <w:jc w:val="center"/>
        <w:rPr>
          <w:sz w:val="24"/>
          <w:szCs w:val="24"/>
          <w:lang w:val="uk-UA" w:eastAsia="ru-RU"/>
        </w:rPr>
      </w:pPr>
      <w:r w:rsidRPr="00C235AA">
        <w:rPr>
          <w:sz w:val="24"/>
          <w:szCs w:val="24"/>
          <w:lang w:val="uk-UA" w:eastAsia="ru-RU"/>
        </w:rPr>
        <w:t>Мова викладання: державна</w:t>
      </w:r>
    </w:p>
    <w:p w:rsidR="005F68D3" w:rsidRPr="00C235AA" w:rsidRDefault="0077757E" w:rsidP="00541A12">
      <w:pPr>
        <w:widowControl/>
        <w:autoSpaceDE/>
        <w:ind w:firstLine="709"/>
        <w:jc w:val="center"/>
        <w:rPr>
          <w:sz w:val="24"/>
          <w:szCs w:val="24"/>
          <w:lang w:val="uk-UA" w:eastAsia="ru-RU"/>
        </w:rPr>
      </w:pPr>
      <w:r w:rsidRPr="00C235AA">
        <w:rPr>
          <w:sz w:val="24"/>
          <w:szCs w:val="24"/>
          <w:lang w:val="uk-UA" w:eastAsia="ru-RU"/>
        </w:rPr>
        <w:t>Форма навчання: очна (денна)</w:t>
      </w:r>
    </w:p>
    <w:p w:rsidR="0048731C" w:rsidRPr="00C235AA" w:rsidRDefault="0048731C" w:rsidP="00541A12">
      <w:pPr>
        <w:widowControl/>
        <w:autoSpaceDE/>
        <w:ind w:firstLine="709"/>
        <w:jc w:val="center"/>
        <w:rPr>
          <w:sz w:val="24"/>
          <w:szCs w:val="24"/>
          <w:lang w:val="uk-UA" w:eastAsia="ru-RU"/>
        </w:rPr>
      </w:pPr>
    </w:p>
    <w:p w:rsidR="0048731C" w:rsidRPr="00C235AA" w:rsidRDefault="0048731C" w:rsidP="00541A12">
      <w:pPr>
        <w:widowControl/>
        <w:autoSpaceDE/>
        <w:jc w:val="center"/>
        <w:rPr>
          <w:sz w:val="24"/>
          <w:szCs w:val="24"/>
          <w:lang w:val="uk-UA" w:eastAsia="ru-RU"/>
        </w:rPr>
      </w:pPr>
    </w:p>
    <w:p w:rsidR="0048731C" w:rsidRPr="00C235AA" w:rsidRDefault="00191074" w:rsidP="00541A12">
      <w:pPr>
        <w:widowControl/>
        <w:autoSpaceDE/>
        <w:jc w:val="center"/>
        <w:rPr>
          <w:sz w:val="24"/>
          <w:szCs w:val="24"/>
          <w:lang w:val="uk-UA" w:eastAsia="ru-RU"/>
        </w:rPr>
      </w:pPr>
      <w:r w:rsidRPr="00C235AA">
        <w:rPr>
          <w:b/>
          <w:noProof/>
          <w:sz w:val="24"/>
          <w:szCs w:val="24"/>
          <w:lang w:val="uk-UA" w:eastAsia="ru-RU"/>
        </w:rPr>
        <w:drawing>
          <wp:anchor distT="0" distB="0" distL="114300" distR="114300" simplePos="0" relativeHeight="251658752" behindDoc="1" locked="0" layoutInCell="1" allowOverlap="1" wp14:anchorId="6E31730D" wp14:editId="7A17BC2B">
            <wp:simplePos x="0" y="0"/>
            <wp:positionH relativeFrom="column">
              <wp:posOffset>6290310</wp:posOffset>
            </wp:positionH>
            <wp:positionV relativeFrom="paragraph">
              <wp:posOffset>13335</wp:posOffset>
            </wp:positionV>
            <wp:extent cx="3705225" cy="1861185"/>
            <wp:effectExtent l="0" t="0" r="9525" b="5715"/>
            <wp:wrapTight wrapText="bothSides">
              <wp:wrapPolygon edited="0">
                <wp:start x="0" y="0"/>
                <wp:lineTo x="0" y="21445"/>
                <wp:lineTo x="21544" y="21445"/>
                <wp:lineTo x="21544" y="0"/>
                <wp:lineTo x="0" y="0"/>
              </wp:wrapPolygon>
            </wp:wrapTight>
            <wp:docPr id="2" name="Рисунок 2" descr="6,4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001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038" t="56970" r="774" b="18402"/>
                    <a:stretch/>
                  </pic:blipFill>
                  <pic:spPr bwMode="auto">
                    <a:xfrm>
                      <a:off x="0" y="0"/>
                      <a:ext cx="3705225" cy="1861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731C" w:rsidRPr="00C235AA" w:rsidRDefault="0048731C" w:rsidP="00541A12">
      <w:pPr>
        <w:widowControl/>
        <w:autoSpaceDE/>
        <w:ind w:left="9912"/>
        <w:jc w:val="center"/>
        <w:rPr>
          <w:sz w:val="24"/>
          <w:szCs w:val="24"/>
          <w:lang w:val="uk-UA" w:eastAsia="ru-RU"/>
        </w:rPr>
      </w:pPr>
    </w:p>
    <w:p w:rsidR="0048731C" w:rsidRPr="00C235AA" w:rsidRDefault="0048731C" w:rsidP="00541A12">
      <w:pPr>
        <w:widowControl/>
        <w:autoSpaceDE/>
        <w:rPr>
          <w:b/>
          <w:sz w:val="24"/>
          <w:szCs w:val="24"/>
          <w:lang w:val="uk-UA" w:eastAsia="ru-RU"/>
        </w:rPr>
      </w:pPr>
    </w:p>
    <w:p w:rsidR="0048731C" w:rsidRPr="00C235AA" w:rsidRDefault="0048731C" w:rsidP="00541A12">
      <w:pPr>
        <w:widowControl/>
        <w:autoSpaceDE/>
        <w:rPr>
          <w:b/>
          <w:sz w:val="24"/>
          <w:szCs w:val="24"/>
          <w:lang w:val="uk-UA" w:eastAsia="ru-RU"/>
        </w:rPr>
      </w:pPr>
    </w:p>
    <w:p w:rsidR="005B0FE0" w:rsidRPr="00C235AA" w:rsidRDefault="005B0FE0" w:rsidP="00541A12">
      <w:pPr>
        <w:widowControl/>
        <w:autoSpaceDE/>
        <w:rPr>
          <w:b/>
          <w:sz w:val="24"/>
          <w:szCs w:val="24"/>
          <w:lang w:val="uk-UA" w:eastAsia="ru-RU"/>
        </w:rPr>
      </w:pPr>
    </w:p>
    <w:p w:rsidR="0048731C" w:rsidRPr="00C235AA" w:rsidRDefault="0048731C" w:rsidP="00541A12">
      <w:pPr>
        <w:widowControl/>
        <w:autoSpaceDE/>
        <w:rPr>
          <w:b/>
          <w:sz w:val="24"/>
          <w:szCs w:val="24"/>
          <w:lang w:val="uk-UA" w:eastAsia="ru-RU"/>
        </w:rPr>
      </w:pPr>
    </w:p>
    <w:p w:rsidR="00667FCA" w:rsidRPr="00C235AA" w:rsidRDefault="00667FCA" w:rsidP="00541A12">
      <w:pPr>
        <w:widowControl/>
        <w:autoSpaceDE/>
        <w:ind w:firstLine="709"/>
        <w:jc w:val="center"/>
        <w:rPr>
          <w:sz w:val="24"/>
          <w:szCs w:val="24"/>
          <w:lang w:val="uk-UA" w:eastAsia="ru-RU"/>
        </w:rPr>
      </w:pPr>
    </w:p>
    <w:p w:rsidR="00191074" w:rsidRPr="00C235AA" w:rsidRDefault="00191074" w:rsidP="00541A12">
      <w:pPr>
        <w:widowControl/>
        <w:autoSpaceDE/>
        <w:ind w:firstLine="709"/>
        <w:jc w:val="center"/>
        <w:rPr>
          <w:sz w:val="24"/>
          <w:szCs w:val="24"/>
          <w:lang w:val="uk-UA" w:eastAsia="ru-RU"/>
        </w:rPr>
      </w:pPr>
    </w:p>
    <w:p w:rsidR="00191074" w:rsidRPr="00C235AA" w:rsidRDefault="00191074" w:rsidP="00541A12">
      <w:pPr>
        <w:widowControl/>
        <w:autoSpaceDE/>
        <w:ind w:firstLine="709"/>
        <w:jc w:val="center"/>
        <w:rPr>
          <w:sz w:val="24"/>
          <w:szCs w:val="24"/>
          <w:lang w:val="uk-UA" w:eastAsia="ru-RU"/>
        </w:rPr>
      </w:pPr>
    </w:p>
    <w:p w:rsidR="00191074" w:rsidRPr="00C235AA" w:rsidRDefault="00191074" w:rsidP="00541A12">
      <w:pPr>
        <w:widowControl/>
        <w:autoSpaceDE/>
        <w:ind w:firstLine="709"/>
        <w:jc w:val="center"/>
        <w:rPr>
          <w:sz w:val="24"/>
          <w:szCs w:val="24"/>
          <w:lang w:val="uk-UA" w:eastAsia="ru-RU"/>
        </w:rPr>
      </w:pPr>
    </w:p>
    <w:p w:rsidR="00191074" w:rsidRPr="00C235AA" w:rsidRDefault="00191074" w:rsidP="00541A12">
      <w:pPr>
        <w:widowControl/>
        <w:autoSpaceDE/>
        <w:ind w:firstLine="709"/>
        <w:jc w:val="center"/>
        <w:rPr>
          <w:sz w:val="24"/>
          <w:szCs w:val="24"/>
          <w:lang w:val="uk-UA" w:eastAsia="ru-RU"/>
        </w:rPr>
      </w:pPr>
    </w:p>
    <w:p w:rsidR="00191074" w:rsidRPr="00C235AA" w:rsidRDefault="00191074" w:rsidP="00541A12">
      <w:pPr>
        <w:widowControl/>
        <w:autoSpaceDE/>
        <w:ind w:firstLine="709"/>
        <w:jc w:val="center"/>
        <w:rPr>
          <w:sz w:val="24"/>
          <w:szCs w:val="24"/>
          <w:lang w:val="uk-UA" w:eastAsia="ru-RU"/>
        </w:rPr>
      </w:pPr>
    </w:p>
    <w:p w:rsidR="00191074" w:rsidRPr="00C235AA" w:rsidRDefault="00191074" w:rsidP="00541A12">
      <w:pPr>
        <w:widowControl/>
        <w:autoSpaceDE/>
        <w:ind w:firstLine="709"/>
        <w:jc w:val="center"/>
        <w:rPr>
          <w:sz w:val="24"/>
          <w:szCs w:val="24"/>
          <w:lang w:val="uk-UA" w:eastAsia="ru-RU"/>
        </w:rPr>
      </w:pPr>
    </w:p>
    <w:p w:rsidR="0048731C" w:rsidRPr="00C235AA" w:rsidRDefault="00667FCA" w:rsidP="00541A12">
      <w:pPr>
        <w:widowControl/>
        <w:autoSpaceDE/>
        <w:ind w:firstLine="709"/>
        <w:jc w:val="center"/>
        <w:rPr>
          <w:sz w:val="24"/>
          <w:szCs w:val="24"/>
          <w:lang w:val="uk-UA" w:eastAsia="ru-RU"/>
        </w:rPr>
      </w:pPr>
      <w:r w:rsidRPr="00C235AA">
        <w:rPr>
          <w:sz w:val="24"/>
          <w:szCs w:val="24"/>
          <w:lang w:val="uk-UA" w:eastAsia="ru-RU"/>
        </w:rPr>
        <w:t>2023</w:t>
      </w:r>
    </w:p>
    <w:p w:rsidR="0048731C" w:rsidRPr="00C235AA" w:rsidRDefault="0048731C" w:rsidP="00541A12">
      <w:pPr>
        <w:pStyle w:val="a4"/>
        <w:spacing w:before="8"/>
        <w:jc w:val="center"/>
        <w:rPr>
          <w:lang w:val="uk-UA"/>
        </w:rPr>
      </w:pPr>
      <w:r w:rsidRPr="00C235AA">
        <w:rPr>
          <w:lang w:val="uk-UA"/>
        </w:rPr>
        <w:lastRenderedPageBreak/>
        <w:t>Загальна інформація про викладача</w:t>
      </w:r>
    </w:p>
    <w:p w:rsidR="004D7BA9" w:rsidRPr="00C235AA" w:rsidRDefault="00667FCA" w:rsidP="00541A12">
      <w:pPr>
        <w:pStyle w:val="a4"/>
        <w:spacing w:before="8"/>
        <w:jc w:val="center"/>
        <w:rPr>
          <w:lang w:val="uk-UA"/>
        </w:rPr>
      </w:pPr>
      <w:r w:rsidRPr="00C235AA">
        <w:rPr>
          <w:b/>
          <w:bCs/>
          <w:noProof/>
          <w:lang w:val="uk-UA" w:eastAsia="ru-RU"/>
        </w:rPr>
        <w:drawing>
          <wp:anchor distT="0" distB="0" distL="114300" distR="114300" simplePos="0" relativeHeight="251655680" behindDoc="1" locked="0" layoutInCell="1" allowOverlap="1" wp14:anchorId="328909D3" wp14:editId="4E4AB3D3">
            <wp:simplePos x="0" y="0"/>
            <wp:positionH relativeFrom="column">
              <wp:posOffset>7546975</wp:posOffset>
            </wp:positionH>
            <wp:positionV relativeFrom="paragraph">
              <wp:posOffset>95250</wp:posOffset>
            </wp:positionV>
            <wp:extent cx="1905000" cy="1943100"/>
            <wp:effectExtent l="0" t="0" r="0" b="0"/>
            <wp:wrapTight wrapText="bothSides">
              <wp:wrapPolygon edited="0">
                <wp:start x="0" y="0"/>
                <wp:lineTo x="0" y="21388"/>
                <wp:lineTo x="21384" y="21388"/>
                <wp:lineTo x="2138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gz_clen_14.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943100"/>
                    </a:xfrm>
                    <a:prstGeom prst="rect">
                      <a:avLst/>
                    </a:prstGeom>
                  </pic:spPr>
                </pic:pic>
              </a:graphicData>
            </a:graphic>
          </wp:anchor>
        </w:drawing>
      </w:r>
    </w:p>
    <w:p w:rsidR="0048731C" w:rsidRPr="00C235AA" w:rsidRDefault="0048731C" w:rsidP="00541A12">
      <w:pPr>
        <w:pStyle w:val="a4"/>
        <w:spacing w:before="8"/>
        <w:jc w:val="right"/>
        <w:rPr>
          <w:b/>
          <w:lang w:val="uk-UA"/>
        </w:rPr>
      </w:pPr>
    </w:p>
    <w:p w:rsidR="0048731C" w:rsidRPr="00C235AA" w:rsidRDefault="0048731C" w:rsidP="00541A12">
      <w:pPr>
        <w:pStyle w:val="a4"/>
        <w:spacing w:before="8"/>
        <w:jc w:val="center"/>
        <w:rPr>
          <w:b/>
          <w:lang w:val="uk-UA"/>
        </w:rPr>
      </w:pPr>
    </w:p>
    <w:p w:rsidR="00667FCA" w:rsidRPr="00C235AA" w:rsidRDefault="00667FCA" w:rsidP="00541A12">
      <w:pPr>
        <w:pStyle w:val="a4"/>
        <w:spacing w:before="8"/>
        <w:jc w:val="center"/>
        <w:rPr>
          <w:b/>
          <w:lang w:val="uk-UA"/>
        </w:rPr>
      </w:pPr>
    </w:p>
    <w:p w:rsidR="00667FCA" w:rsidRPr="00C235AA" w:rsidRDefault="00667FCA" w:rsidP="00541A12">
      <w:pPr>
        <w:pStyle w:val="a4"/>
        <w:spacing w:before="8"/>
        <w:jc w:val="center"/>
        <w:rPr>
          <w:b/>
          <w:lang w:val="uk-UA"/>
        </w:rPr>
      </w:pPr>
    </w:p>
    <w:p w:rsidR="00667FCA" w:rsidRPr="00C235AA" w:rsidRDefault="00667FCA" w:rsidP="00541A12">
      <w:pPr>
        <w:pStyle w:val="a4"/>
        <w:spacing w:before="8"/>
        <w:jc w:val="center"/>
        <w:rPr>
          <w:b/>
          <w:lang w:val="uk-UA"/>
        </w:rPr>
      </w:pPr>
    </w:p>
    <w:p w:rsidR="00667FCA" w:rsidRPr="00C235AA" w:rsidRDefault="00667FCA" w:rsidP="00541A12">
      <w:pPr>
        <w:pStyle w:val="a4"/>
        <w:spacing w:before="8"/>
        <w:jc w:val="center"/>
        <w:rPr>
          <w:b/>
          <w:lang w:val="uk-UA"/>
        </w:rPr>
      </w:pPr>
    </w:p>
    <w:p w:rsidR="00667FCA" w:rsidRPr="00C235AA" w:rsidRDefault="00667FCA" w:rsidP="00541A12">
      <w:pPr>
        <w:pStyle w:val="a4"/>
        <w:spacing w:before="8"/>
        <w:jc w:val="center"/>
        <w:rPr>
          <w:b/>
          <w:lang w:val="uk-UA"/>
        </w:rPr>
      </w:pPr>
    </w:p>
    <w:p w:rsidR="00667FCA" w:rsidRPr="00C235AA" w:rsidRDefault="00667FCA" w:rsidP="00541A12">
      <w:pPr>
        <w:pStyle w:val="a4"/>
        <w:spacing w:before="8"/>
        <w:jc w:val="center"/>
        <w:rPr>
          <w:b/>
          <w:lang w:val="uk-UA"/>
        </w:rPr>
      </w:pPr>
    </w:p>
    <w:p w:rsidR="00667FCA" w:rsidRPr="00C235AA" w:rsidRDefault="00667FCA" w:rsidP="00541A12">
      <w:pPr>
        <w:pStyle w:val="a4"/>
        <w:spacing w:before="8"/>
        <w:jc w:val="center"/>
        <w:rPr>
          <w:b/>
          <w:lang w:val="uk-UA"/>
        </w:rPr>
      </w:pPr>
    </w:p>
    <w:p w:rsidR="00667FCA" w:rsidRPr="00C235AA" w:rsidRDefault="00667FCA" w:rsidP="00541A12">
      <w:pPr>
        <w:pStyle w:val="a4"/>
        <w:spacing w:before="8"/>
        <w:jc w:val="center"/>
        <w:rPr>
          <w:b/>
          <w:lang w:val="uk-UA"/>
        </w:rPr>
      </w:pPr>
    </w:p>
    <w:p w:rsidR="00667FCA" w:rsidRPr="00C235AA" w:rsidRDefault="00667FCA" w:rsidP="00541A12">
      <w:pPr>
        <w:pStyle w:val="a4"/>
        <w:spacing w:before="8"/>
        <w:jc w:val="center"/>
        <w:rPr>
          <w:b/>
          <w:lang w:val="uk-UA"/>
        </w:rPr>
      </w:pPr>
    </w:p>
    <w:p w:rsidR="00667FCA" w:rsidRPr="00C235AA" w:rsidRDefault="00667FCA" w:rsidP="00541A12">
      <w:pPr>
        <w:pStyle w:val="a4"/>
        <w:spacing w:before="8"/>
        <w:jc w:val="center"/>
        <w:rPr>
          <w:b/>
          <w:lang w:val="uk-UA"/>
        </w:rPr>
      </w:pPr>
    </w:p>
    <w:p w:rsidR="00667FCA" w:rsidRPr="00C235AA" w:rsidRDefault="00667FCA" w:rsidP="00541A12">
      <w:pPr>
        <w:pStyle w:val="a4"/>
        <w:spacing w:before="8"/>
        <w:jc w:val="center"/>
        <w:rPr>
          <w:b/>
          <w:lang w:val="uk-UA"/>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11558"/>
      </w:tblGrid>
      <w:tr w:rsidR="0048731C" w:rsidRPr="00C235AA" w:rsidTr="0048731C">
        <w:trPr>
          <w:trHeight w:val="450"/>
        </w:trPr>
        <w:tc>
          <w:tcPr>
            <w:tcW w:w="3827"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91"/>
              <w:ind w:left="110"/>
              <w:rPr>
                <w:b/>
                <w:sz w:val="24"/>
                <w:szCs w:val="24"/>
                <w:lang w:val="uk-UA"/>
              </w:rPr>
            </w:pPr>
            <w:r w:rsidRPr="00C235AA">
              <w:rPr>
                <w:b/>
                <w:sz w:val="24"/>
                <w:szCs w:val="24"/>
                <w:lang w:val="uk-UA"/>
              </w:rPr>
              <w:t xml:space="preserve">Назва </w:t>
            </w:r>
            <w:r w:rsidR="00667FCA" w:rsidRPr="00C235AA">
              <w:rPr>
                <w:b/>
                <w:sz w:val="24"/>
                <w:szCs w:val="24"/>
                <w:lang w:val="uk-UA"/>
              </w:rPr>
              <w:t>ОК</w:t>
            </w:r>
          </w:p>
        </w:tc>
        <w:tc>
          <w:tcPr>
            <w:tcW w:w="11558" w:type="dxa"/>
            <w:tcBorders>
              <w:top w:val="single" w:sz="4" w:space="0" w:color="000000"/>
              <w:left w:val="single" w:sz="4" w:space="0" w:color="000000"/>
              <w:bottom w:val="single" w:sz="4" w:space="0" w:color="000000"/>
              <w:right w:val="single" w:sz="4" w:space="0" w:color="000000"/>
            </w:tcBorders>
            <w:hideMark/>
          </w:tcPr>
          <w:p w:rsidR="0048731C" w:rsidRPr="00C235AA" w:rsidRDefault="00667FCA" w:rsidP="00541A12">
            <w:pPr>
              <w:pStyle w:val="TableParagraph"/>
              <w:spacing w:before="91"/>
              <w:ind w:left="109"/>
              <w:rPr>
                <w:sz w:val="24"/>
                <w:szCs w:val="24"/>
                <w:lang w:val="uk-UA"/>
              </w:rPr>
            </w:pPr>
            <w:r w:rsidRPr="00C235AA">
              <w:rPr>
                <w:color w:val="000000"/>
                <w:sz w:val="24"/>
                <w:szCs w:val="24"/>
                <w:lang w:val="uk-UA"/>
              </w:rPr>
              <w:t>Профілактична медицина, гігієна та екологія</w:t>
            </w:r>
          </w:p>
        </w:tc>
      </w:tr>
      <w:tr w:rsidR="0048731C" w:rsidRPr="00C235AA" w:rsidTr="0048731C">
        <w:trPr>
          <w:trHeight w:val="275"/>
        </w:trPr>
        <w:tc>
          <w:tcPr>
            <w:tcW w:w="3827"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
              <w:ind w:left="110"/>
              <w:rPr>
                <w:b/>
                <w:sz w:val="24"/>
                <w:szCs w:val="24"/>
                <w:lang w:val="uk-UA"/>
              </w:rPr>
            </w:pPr>
            <w:r w:rsidRPr="00C235AA">
              <w:rPr>
                <w:b/>
                <w:sz w:val="24"/>
                <w:szCs w:val="24"/>
                <w:lang w:val="uk-UA"/>
              </w:rPr>
              <w:t>Викладач</w:t>
            </w:r>
          </w:p>
        </w:tc>
        <w:tc>
          <w:tcPr>
            <w:tcW w:w="11558" w:type="dxa"/>
            <w:tcBorders>
              <w:top w:val="single" w:sz="4" w:space="0" w:color="000000"/>
              <w:left w:val="single" w:sz="4" w:space="0" w:color="000000"/>
              <w:bottom w:val="single" w:sz="4" w:space="0" w:color="000000"/>
              <w:right w:val="single" w:sz="4" w:space="0" w:color="000000"/>
            </w:tcBorders>
            <w:hideMark/>
          </w:tcPr>
          <w:p w:rsidR="0048731C" w:rsidRPr="00C235AA" w:rsidRDefault="00667FCA" w:rsidP="00541A12">
            <w:pPr>
              <w:pStyle w:val="TableParagraph"/>
              <w:spacing w:before="1"/>
              <w:ind w:left="109"/>
              <w:rPr>
                <w:sz w:val="24"/>
                <w:szCs w:val="24"/>
                <w:lang w:val="uk-UA"/>
              </w:rPr>
            </w:pPr>
            <w:r w:rsidRPr="00C235AA">
              <w:rPr>
                <w:sz w:val="24"/>
                <w:szCs w:val="24"/>
                <w:lang w:val="uk-UA"/>
              </w:rPr>
              <w:t>Киричук Іван Миколайович к.мед.н, асистент кафедри технологій медичної діагностики, реабілітації та здоров'я людини</w:t>
            </w:r>
          </w:p>
        </w:tc>
      </w:tr>
      <w:tr w:rsidR="0048731C" w:rsidRPr="00C235AA" w:rsidTr="0048731C">
        <w:trPr>
          <w:trHeight w:val="280"/>
        </w:trPr>
        <w:tc>
          <w:tcPr>
            <w:tcW w:w="3827"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
              <w:ind w:left="110"/>
              <w:rPr>
                <w:b/>
                <w:sz w:val="24"/>
                <w:szCs w:val="24"/>
                <w:lang w:val="uk-UA"/>
              </w:rPr>
            </w:pPr>
            <w:r w:rsidRPr="00C235AA">
              <w:rPr>
                <w:b/>
                <w:sz w:val="24"/>
                <w:szCs w:val="24"/>
                <w:lang w:val="uk-UA"/>
              </w:rPr>
              <w:t>Профайл викладача</w:t>
            </w:r>
          </w:p>
        </w:tc>
        <w:tc>
          <w:tcPr>
            <w:tcW w:w="11558" w:type="dxa"/>
            <w:tcBorders>
              <w:top w:val="single" w:sz="4" w:space="0" w:color="000000"/>
              <w:left w:val="single" w:sz="4" w:space="0" w:color="000000"/>
              <w:bottom w:val="single" w:sz="4" w:space="0" w:color="000000"/>
              <w:right w:val="single" w:sz="4" w:space="0" w:color="000000"/>
            </w:tcBorders>
            <w:hideMark/>
          </w:tcPr>
          <w:p w:rsidR="0048731C" w:rsidRPr="00C235AA" w:rsidRDefault="00C1412E" w:rsidP="00541A12">
            <w:pPr>
              <w:pStyle w:val="TableParagraph"/>
              <w:spacing w:before="1"/>
              <w:ind w:left="109"/>
              <w:rPr>
                <w:sz w:val="24"/>
                <w:szCs w:val="24"/>
                <w:lang w:val="uk-UA"/>
              </w:rPr>
            </w:pPr>
            <w:hyperlink r:id="rId9" w:history="1">
              <w:r w:rsidR="00667FCA" w:rsidRPr="00C235AA">
                <w:rPr>
                  <w:rStyle w:val="a7"/>
                  <w:sz w:val="24"/>
                  <w:szCs w:val="24"/>
                  <w:lang w:val="uk-UA"/>
                </w:rPr>
                <w:t>https://www.zhim.org.ua/kaf_ldgz.php</w:t>
              </w:r>
            </w:hyperlink>
          </w:p>
        </w:tc>
      </w:tr>
      <w:tr w:rsidR="0048731C" w:rsidRPr="00C235AA" w:rsidTr="0048731C">
        <w:trPr>
          <w:trHeight w:val="275"/>
        </w:trPr>
        <w:tc>
          <w:tcPr>
            <w:tcW w:w="3827"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
              <w:ind w:left="110"/>
              <w:rPr>
                <w:b/>
                <w:sz w:val="24"/>
                <w:szCs w:val="24"/>
                <w:lang w:val="uk-UA"/>
              </w:rPr>
            </w:pPr>
            <w:r w:rsidRPr="00C235AA">
              <w:rPr>
                <w:b/>
                <w:sz w:val="24"/>
                <w:szCs w:val="24"/>
                <w:lang w:val="uk-UA"/>
              </w:rPr>
              <w:t>Контактний телефон</w:t>
            </w:r>
          </w:p>
        </w:tc>
        <w:tc>
          <w:tcPr>
            <w:tcW w:w="11558" w:type="dxa"/>
            <w:tcBorders>
              <w:top w:val="single" w:sz="4" w:space="0" w:color="000000"/>
              <w:left w:val="single" w:sz="4" w:space="0" w:color="000000"/>
              <w:bottom w:val="single" w:sz="4" w:space="0" w:color="000000"/>
              <w:right w:val="single" w:sz="4" w:space="0" w:color="000000"/>
            </w:tcBorders>
            <w:hideMark/>
          </w:tcPr>
          <w:p w:rsidR="0048731C" w:rsidRPr="00C235AA" w:rsidRDefault="00667FCA" w:rsidP="00541A12">
            <w:pPr>
              <w:pStyle w:val="TableParagraph"/>
              <w:spacing w:before="1"/>
              <w:ind w:left="109"/>
              <w:rPr>
                <w:sz w:val="24"/>
                <w:szCs w:val="24"/>
                <w:lang w:val="uk-UA"/>
              </w:rPr>
            </w:pPr>
            <w:r w:rsidRPr="00C235AA">
              <w:rPr>
                <w:sz w:val="24"/>
                <w:szCs w:val="24"/>
                <w:lang w:val="uk-UA"/>
              </w:rPr>
              <w:t>067 410-58-77</w:t>
            </w:r>
          </w:p>
        </w:tc>
      </w:tr>
      <w:tr w:rsidR="0048731C" w:rsidRPr="00C235AA" w:rsidTr="0048731C">
        <w:trPr>
          <w:trHeight w:val="275"/>
        </w:trPr>
        <w:tc>
          <w:tcPr>
            <w:tcW w:w="3827"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
              <w:ind w:left="110"/>
              <w:rPr>
                <w:b/>
                <w:sz w:val="24"/>
                <w:szCs w:val="24"/>
                <w:lang w:val="uk-UA"/>
              </w:rPr>
            </w:pPr>
            <w:r w:rsidRPr="00C235AA">
              <w:rPr>
                <w:b/>
                <w:sz w:val="24"/>
                <w:szCs w:val="24"/>
                <w:lang w:val="uk-UA"/>
              </w:rPr>
              <w:t>E-mail:</w:t>
            </w:r>
          </w:p>
        </w:tc>
        <w:tc>
          <w:tcPr>
            <w:tcW w:w="11558"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
              <w:rPr>
                <w:sz w:val="24"/>
                <w:szCs w:val="24"/>
                <w:lang w:val="uk-UA"/>
              </w:rPr>
            </w:pPr>
            <w:r w:rsidRPr="00C235AA">
              <w:rPr>
                <w:sz w:val="24"/>
                <w:szCs w:val="24"/>
                <w:lang w:val="uk-UA"/>
              </w:rPr>
              <w:t xml:space="preserve"> </w:t>
            </w:r>
            <w:r w:rsidR="00667FCA" w:rsidRPr="00C235AA">
              <w:rPr>
                <w:sz w:val="24"/>
                <w:szCs w:val="24"/>
                <w:lang w:val="uk-UA"/>
              </w:rPr>
              <w:t>I_kirichuk</w:t>
            </w:r>
            <w:hyperlink r:id="rId10" w:history="1">
              <w:r w:rsidR="00667FCA" w:rsidRPr="00C235AA">
                <w:rPr>
                  <w:rStyle w:val="a7"/>
                  <w:sz w:val="24"/>
                  <w:szCs w:val="24"/>
                  <w:lang w:val="uk-UA"/>
                </w:rPr>
                <w:t>@ukr.net</w:t>
              </w:r>
            </w:hyperlink>
            <w:r w:rsidR="00667FCA" w:rsidRPr="00C235AA">
              <w:rPr>
                <w:rStyle w:val="a7"/>
                <w:color w:val="auto"/>
                <w:sz w:val="24"/>
                <w:szCs w:val="24"/>
                <w:lang w:val="uk-UA"/>
              </w:rPr>
              <w:t xml:space="preserve"> </w:t>
            </w:r>
          </w:p>
        </w:tc>
      </w:tr>
      <w:tr w:rsidR="0048731C" w:rsidRPr="00C235AA" w:rsidTr="0048731C">
        <w:trPr>
          <w:trHeight w:val="320"/>
        </w:trPr>
        <w:tc>
          <w:tcPr>
            <w:tcW w:w="3827"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26"/>
              <w:ind w:left="110"/>
              <w:rPr>
                <w:b/>
                <w:sz w:val="24"/>
                <w:szCs w:val="24"/>
                <w:lang w:val="uk-UA"/>
              </w:rPr>
            </w:pPr>
            <w:r w:rsidRPr="00C235AA">
              <w:rPr>
                <w:b/>
                <w:sz w:val="24"/>
                <w:szCs w:val="24"/>
                <w:lang w:val="uk-UA"/>
              </w:rPr>
              <w:t xml:space="preserve">Сторінка </w:t>
            </w:r>
            <w:r w:rsidR="00667FCA" w:rsidRPr="00C235AA">
              <w:rPr>
                <w:b/>
                <w:sz w:val="24"/>
                <w:szCs w:val="24"/>
                <w:lang w:val="uk-UA"/>
              </w:rPr>
              <w:t>ОК</w:t>
            </w:r>
          </w:p>
        </w:tc>
        <w:tc>
          <w:tcPr>
            <w:tcW w:w="11558"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ind w:left="109"/>
              <w:rPr>
                <w:sz w:val="24"/>
                <w:szCs w:val="24"/>
                <w:lang w:val="uk-UA"/>
              </w:rPr>
            </w:pPr>
            <w:r w:rsidRPr="00C235AA">
              <w:rPr>
                <w:sz w:val="24"/>
                <w:szCs w:val="24"/>
                <w:lang w:val="uk-UA"/>
              </w:rPr>
              <w:t>в</w:t>
            </w:r>
            <w:r w:rsidR="00667FCA" w:rsidRPr="00C235AA">
              <w:rPr>
                <w:sz w:val="24"/>
                <w:szCs w:val="24"/>
                <w:lang w:val="uk-UA"/>
              </w:rPr>
              <w:t xml:space="preserve"> системі І</w:t>
            </w:r>
            <w:r w:rsidRPr="00C235AA">
              <w:rPr>
                <w:sz w:val="24"/>
                <w:szCs w:val="24"/>
                <w:lang w:val="uk-UA"/>
              </w:rPr>
              <w:t xml:space="preserve">нтранет </w:t>
            </w:r>
          </w:p>
        </w:tc>
      </w:tr>
      <w:tr w:rsidR="0048731C" w:rsidRPr="00C235AA" w:rsidTr="0048731C">
        <w:trPr>
          <w:trHeight w:val="625"/>
        </w:trPr>
        <w:tc>
          <w:tcPr>
            <w:tcW w:w="3827"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76"/>
              <w:ind w:left="110"/>
              <w:rPr>
                <w:b/>
                <w:sz w:val="24"/>
                <w:szCs w:val="24"/>
                <w:lang w:val="uk-UA"/>
              </w:rPr>
            </w:pPr>
            <w:r w:rsidRPr="00C235AA">
              <w:rPr>
                <w:b/>
                <w:sz w:val="24"/>
                <w:szCs w:val="24"/>
                <w:lang w:val="uk-UA"/>
              </w:rPr>
              <w:t>Консультації</w:t>
            </w:r>
          </w:p>
        </w:tc>
        <w:tc>
          <w:tcPr>
            <w:tcW w:w="11558"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41"/>
              <w:ind w:left="109"/>
              <w:rPr>
                <w:i/>
                <w:sz w:val="24"/>
                <w:szCs w:val="24"/>
                <w:lang w:val="uk-UA"/>
              </w:rPr>
            </w:pPr>
            <w:r w:rsidRPr="00C235AA">
              <w:rPr>
                <w:i/>
                <w:sz w:val="24"/>
                <w:szCs w:val="24"/>
                <w:lang w:val="uk-UA"/>
              </w:rPr>
              <w:t xml:space="preserve">Консультації: </w:t>
            </w:r>
            <w:r w:rsidR="003C741E" w:rsidRPr="00C235AA">
              <w:rPr>
                <w:i/>
                <w:sz w:val="24"/>
                <w:szCs w:val="24"/>
                <w:lang w:val="uk-UA"/>
              </w:rPr>
              <w:t>Понеділок з 13:00 до 14:3</w:t>
            </w:r>
            <w:r w:rsidRPr="00C235AA">
              <w:rPr>
                <w:i/>
                <w:sz w:val="24"/>
                <w:szCs w:val="24"/>
                <w:lang w:val="uk-UA"/>
              </w:rPr>
              <w:t>0</w:t>
            </w:r>
          </w:p>
          <w:p w:rsidR="0048731C" w:rsidRPr="00C235AA" w:rsidRDefault="0048731C" w:rsidP="00541A12">
            <w:pPr>
              <w:pStyle w:val="TableParagraph"/>
              <w:ind w:left="109"/>
              <w:rPr>
                <w:sz w:val="24"/>
                <w:szCs w:val="24"/>
                <w:lang w:val="uk-UA"/>
              </w:rPr>
            </w:pPr>
            <w:r w:rsidRPr="00C235AA">
              <w:rPr>
                <w:i/>
                <w:sz w:val="24"/>
                <w:szCs w:val="24"/>
                <w:lang w:val="uk-UA"/>
              </w:rPr>
              <w:t>Онлайн комунікація з використанням відео-або аудіотехнологій (ZOOM, Viber (+</w:t>
            </w:r>
            <w:r w:rsidR="003C741E" w:rsidRPr="00C235AA">
              <w:rPr>
                <w:i/>
                <w:sz w:val="24"/>
                <w:szCs w:val="24"/>
                <w:lang w:val="uk-UA"/>
              </w:rPr>
              <w:t>380674102751</w:t>
            </w:r>
            <w:r w:rsidRPr="00C235AA">
              <w:rPr>
                <w:i/>
                <w:sz w:val="24"/>
                <w:szCs w:val="24"/>
                <w:lang w:val="uk-UA"/>
              </w:rPr>
              <w:t xml:space="preserve">), Skype, Telegram, електронна пошта) </w:t>
            </w:r>
          </w:p>
        </w:tc>
      </w:tr>
    </w:tbl>
    <w:p w:rsidR="00667FCA" w:rsidRPr="00C235AA" w:rsidRDefault="00667FCA" w:rsidP="00541A12">
      <w:pPr>
        <w:pStyle w:val="a4"/>
        <w:spacing w:before="11"/>
        <w:ind w:left="0" w:firstLine="0"/>
        <w:rPr>
          <w:b/>
          <w:lang w:val="uk-UA"/>
        </w:rPr>
      </w:pPr>
      <w:r w:rsidRPr="00C235AA">
        <w:rPr>
          <w:b/>
          <w:lang w:val="uk-UA"/>
        </w:rPr>
        <w:br w:type="page"/>
      </w:r>
    </w:p>
    <w:p w:rsidR="0048731C" w:rsidRPr="00C235AA" w:rsidRDefault="0048731C" w:rsidP="00541A12">
      <w:pPr>
        <w:tabs>
          <w:tab w:val="left" w:pos="6086"/>
        </w:tabs>
        <w:jc w:val="center"/>
        <w:rPr>
          <w:b/>
          <w:sz w:val="24"/>
          <w:szCs w:val="24"/>
          <w:lang w:val="uk-UA"/>
        </w:rPr>
      </w:pPr>
      <w:r w:rsidRPr="00C235AA">
        <w:rPr>
          <w:b/>
          <w:sz w:val="24"/>
          <w:szCs w:val="24"/>
          <w:lang w:val="uk-UA"/>
        </w:rPr>
        <w:lastRenderedPageBreak/>
        <w:t xml:space="preserve">1. Назва </w:t>
      </w:r>
      <w:r w:rsidR="00667FCA" w:rsidRPr="00C235AA">
        <w:rPr>
          <w:b/>
          <w:sz w:val="24"/>
          <w:szCs w:val="24"/>
          <w:lang w:val="uk-UA"/>
        </w:rPr>
        <w:t>ОК</w:t>
      </w:r>
    </w:p>
    <w:p w:rsidR="0048731C" w:rsidRPr="00C235AA" w:rsidRDefault="0048731C" w:rsidP="00541A12">
      <w:pPr>
        <w:tabs>
          <w:tab w:val="left" w:pos="6086"/>
        </w:tabs>
        <w:rPr>
          <w:sz w:val="24"/>
          <w:szCs w:val="24"/>
          <w:lang w:val="uk-UA"/>
        </w:rPr>
      </w:pPr>
      <w:r w:rsidRPr="00C235AA">
        <w:rPr>
          <w:sz w:val="24"/>
          <w:szCs w:val="24"/>
          <w:lang w:val="uk-UA"/>
        </w:rPr>
        <w:t>«</w:t>
      </w:r>
      <w:r w:rsidRPr="00C235AA">
        <w:rPr>
          <w:color w:val="000000"/>
          <w:sz w:val="24"/>
          <w:szCs w:val="24"/>
          <w:lang w:val="uk-UA"/>
        </w:rPr>
        <w:t>Профілактична медицина, гігієна та екологія</w:t>
      </w:r>
      <w:r w:rsidRPr="00C235AA">
        <w:rPr>
          <w:sz w:val="24"/>
          <w:szCs w:val="24"/>
          <w:lang w:val="uk-UA"/>
        </w:rPr>
        <w:t xml:space="preserve">» </w:t>
      </w:r>
    </w:p>
    <w:p w:rsidR="004D7BA9" w:rsidRPr="00C235AA" w:rsidRDefault="004D7BA9" w:rsidP="00541A12">
      <w:pPr>
        <w:tabs>
          <w:tab w:val="left" w:pos="6086"/>
        </w:tabs>
        <w:rPr>
          <w:b/>
          <w:sz w:val="24"/>
          <w:szCs w:val="24"/>
          <w:lang w:val="uk-UA"/>
        </w:rPr>
      </w:pPr>
    </w:p>
    <w:p w:rsidR="0048731C" w:rsidRPr="00C235AA" w:rsidRDefault="0048731C" w:rsidP="00541A12">
      <w:pPr>
        <w:tabs>
          <w:tab w:val="left" w:pos="6086"/>
        </w:tabs>
        <w:jc w:val="center"/>
        <w:rPr>
          <w:b/>
          <w:sz w:val="24"/>
          <w:szCs w:val="24"/>
          <w:lang w:val="uk-UA"/>
        </w:rPr>
      </w:pPr>
      <w:r w:rsidRPr="00C235AA">
        <w:rPr>
          <w:b/>
          <w:sz w:val="24"/>
          <w:szCs w:val="24"/>
          <w:lang w:val="uk-UA"/>
        </w:rPr>
        <w:t xml:space="preserve">2. Обсяг </w:t>
      </w:r>
      <w:r w:rsidR="00667FCA" w:rsidRPr="00C235AA">
        <w:rPr>
          <w:b/>
          <w:sz w:val="24"/>
          <w:szCs w:val="24"/>
          <w:lang w:val="uk-UA"/>
        </w:rPr>
        <w:t>ОК</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2"/>
        <w:gridCol w:w="6677"/>
      </w:tblGrid>
      <w:tr w:rsidR="0048731C" w:rsidRPr="00C235AA" w:rsidTr="00667FCA">
        <w:trPr>
          <w:trHeight w:val="402"/>
        </w:trPr>
        <w:tc>
          <w:tcPr>
            <w:tcW w:w="7692"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63"/>
              <w:ind w:left="3169" w:right="3143"/>
              <w:jc w:val="center"/>
              <w:rPr>
                <w:b/>
                <w:sz w:val="24"/>
                <w:szCs w:val="24"/>
                <w:lang w:val="uk-UA"/>
              </w:rPr>
            </w:pPr>
            <w:r w:rsidRPr="00C235AA">
              <w:rPr>
                <w:b/>
                <w:sz w:val="24"/>
                <w:szCs w:val="24"/>
                <w:lang w:val="uk-UA"/>
              </w:rPr>
              <w:t>Вид</w:t>
            </w:r>
            <w:r w:rsidRPr="00C235AA">
              <w:rPr>
                <w:b/>
                <w:spacing w:val="-1"/>
                <w:sz w:val="24"/>
                <w:szCs w:val="24"/>
                <w:lang w:val="uk-UA"/>
              </w:rPr>
              <w:t xml:space="preserve"> </w:t>
            </w:r>
            <w:r w:rsidRPr="00C235AA">
              <w:rPr>
                <w:b/>
                <w:sz w:val="24"/>
                <w:szCs w:val="24"/>
                <w:lang w:val="uk-UA"/>
              </w:rPr>
              <w:t>заняття</w:t>
            </w:r>
          </w:p>
        </w:tc>
        <w:tc>
          <w:tcPr>
            <w:tcW w:w="6677"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3"/>
              <w:ind w:right="2426"/>
              <w:jc w:val="center"/>
              <w:rPr>
                <w:b/>
                <w:sz w:val="24"/>
                <w:szCs w:val="24"/>
                <w:lang w:val="uk-UA"/>
              </w:rPr>
            </w:pPr>
            <w:r w:rsidRPr="00C235AA">
              <w:rPr>
                <w:b/>
                <w:sz w:val="24"/>
                <w:szCs w:val="24"/>
                <w:lang w:val="uk-UA"/>
              </w:rPr>
              <w:t>Кількість</w:t>
            </w:r>
            <w:r w:rsidRPr="00C235AA">
              <w:rPr>
                <w:b/>
                <w:spacing w:val="-2"/>
                <w:sz w:val="24"/>
                <w:szCs w:val="24"/>
                <w:lang w:val="uk-UA"/>
              </w:rPr>
              <w:t xml:space="preserve"> </w:t>
            </w:r>
            <w:r w:rsidRPr="00C235AA">
              <w:rPr>
                <w:b/>
                <w:sz w:val="24"/>
                <w:szCs w:val="24"/>
                <w:lang w:val="uk-UA"/>
              </w:rPr>
              <w:t>годин</w:t>
            </w:r>
          </w:p>
        </w:tc>
      </w:tr>
      <w:tr w:rsidR="0048731C" w:rsidRPr="00C235AA" w:rsidTr="00667FCA">
        <w:trPr>
          <w:trHeight w:val="393"/>
        </w:trPr>
        <w:tc>
          <w:tcPr>
            <w:tcW w:w="7692"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5"/>
              <w:ind w:left="115"/>
              <w:rPr>
                <w:sz w:val="24"/>
                <w:szCs w:val="24"/>
                <w:lang w:val="uk-UA"/>
              </w:rPr>
            </w:pPr>
            <w:r w:rsidRPr="00C235AA">
              <w:rPr>
                <w:sz w:val="24"/>
                <w:szCs w:val="24"/>
                <w:lang w:val="uk-UA"/>
              </w:rPr>
              <w:t>Лекції</w:t>
            </w:r>
          </w:p>
        </w:tc>
        <w:tc>
          <w:tcPr>
            <w:tcW w:w="6677"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5"/>
              <w:ind w:left="2436" w:right="2420"/>
              <w:jc w:val="center"/>
              <w:rPr>
                <w:sz w:val="24"/>
                <w:szCs w:val="24"/>
                <w:lang w:val="uk-UA"/>
              </w:rPr>
            </w:pPr>
            <w:r w:rsidRPr="00C235AA">
              <w:rPr>
                <w:sz w:val="24"/>
                <w:szCs w:val="24"/>
                <w:lang w:val="uk-UA"/>
              </w:rPr>
              <w:t>20</w:t>
            </w:r>
          </w:p>
        </w:tc>
      </w:tr>
      <w:tr w:rsidR="0048731C" w:rsidRPr="00C235AA" w:rsidTr="00667FCA">
        <w:trPr>
          <w:trHeight w:val="393"/>
        </w:trPr>
        <w:tc>
          <w:tcPr>
            <w:tcW w:w="7692" w:type="dxa"/>
            <w:tcBorders>
              <w:top w:val="single" w:sz="4" w:space="0" w:color="000000"/>
              <w:left w:val="single" w:sz="4" w:space="0" w:color="000000"/>
              <w:bottom w:val="single" w:sz="4" w:space="0" w:color="000000"/>
              <w:right w:val="single" w:sz="4" w:space="0" w:color="000000"/>
            </w:tcBorders>
            <w:hideMark/>
          </w:tcPr>
          <w:p w:rsidR="0048731C" w:rsidRPr="00C235AA" w:rsidRDefault="00667FCA" w:rsidP="00541A12">
            <w:pPr>
              <w:pStyle w:val="TableParagraph"/>
              <w:spacing w:before="59"/>
              <w:ind w:left="115"/>
              <w:rPr>
                <w:sz w:val="24"/>
                <w:szCs w:val="24"/>
                <w:lang w:val="uk-UA"/>
              </w:rPr>
            </w:pPr>
            <w:r w:rsidRPr="00C235AA">
              <w:rPr>
                <w:sz w:val="24"/>
                <w:szCs w:val="24"/>
                <w:lang w:val="uk-UA"/>
              </w:rPr>
              <w:t>Практичні заняття</w:t>
            </w:r>
          </w:p>
        </w:tc>
        <w:tc>
          <w:tcPr>
            <w:tcW w:w="6677" w:type="dxa"/>
            <w:tcBorders>
              <w:top w:val="single" w:sz="4" w:space="0" w:color="000000"/>
              <w:left w:val="single" w:sz="4" w:space="0" w:color="000000"/>
              <w:bottom w:val="single" w:sz="4" w:space="0" w:color="000000"/>
              <w:right w:val="single" w:sz="4" w:space="0" w:color="000000"/>
            </w:tcBorders>
            <w:hideMark/>
          </w:tcPr>
          <w:p w:rsidR="0048731C" w:rsidRPr="00C235AA" w:rsidRDefault="00667FCA" w:rsidP="00541A12">
            <w:pPr>
              <w:pStyle w:val="TableParagraph"/>
              <w:spacing w:before="59"/>
              <w:ind w:left="2436" w:right="2420"/>
              <w:jc w:val="center"/>
              <w:rPr>
                <w:sz w:val="24"/>
                <w:szCs w:val="24"/>
                <w:lang w:val="uk-UA"/>
              </w:rPr>
            </w:pPr>
            <w:r w:rsidRPr="00C235AA">
              <w:rPr>
                <w:sz w:val="24"/>
                <w:szCs w:val="24"/>
                <w:lang w:val="uk-UA"/>
              </w:rPr>
              <w:t>24</w:t>
            </w:r>
          </w:p>
        </w:tc>
      </w:tr>
      <w:tr w:rsidR="0048731C" w:rsidRPr="00C235AA" w:rsidTr="00667FCA">
        <w:trPr>
          <w:trHeight w:val="401"/>
        </w:trPr>
        <w:tc>
          <w:tcPr>
            <w:tcW w:w="7692"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9"/>
              <w:ind w:left="115"/>
              <w:rPr>
                <w:sz w:val="24"/>
                <w:szCs w:val="24"/>
                <w:lang w:val="uk-UA"/>
              </w:rPr>
            </w:pPr>
            <w:r w:rsidRPr="00C235AA">
              <w:rPr>
                <w:sz w:val="24"/>
                <w:szCs w:val="24"/>
                <w:lang w:val="uk-UA"/>
              </w:rPr>
              <w:t>Самостійна</w:t>
            </w:r>
            <w:r w:rsidRPr="00C235AA">
              <w:rPr>
                <w:spacing w:val="-1"/>
                <w:sz w:val="24"/>
                <w:szCs w:val="24"/>
                <w:lang w:val="uk-UA"/>
              </w:rPr>
              <w:t xml:space="preserve"> </w:t>
            </w:r>
            <w:r w:rsidRPr="00C235AA">
              <w:rPr>
                <w:sz w:val="24"/>
                <w:szCs w:val="24"/>
                <w:lang w:val="uk-UA"/>
              </w:rPr>
              <w:t>робота</w:t>
            </w:r>
          </w:p>
        </w:tc>
        <w:tc>
          <w:tcPr>
            <w:tcW w:w="6677" w:type="dxa"/>
            <w:tcBorders>
              <w:top w:val="single" w:sz="4" w:space="0" w:color="000000"/>
              <w:left w:val="single" w:sz="4" w:space="0" w:color="000000"/>
              <w:bottom w:val="single" w:sz="4" w:space="0" w:color="000000"/>
              <w:right w:val="single" w:sz="4" w:space="0" w:color="000000"/>
            </w:tcBorders>
            <w:hideMark/>
          </w:tcPr>
          <w:p w:rsidR="0048731C" w:rsidRPr="00C235AA" w:rsidRDefault="00667FCA" w:rsidP="00541A12">
            <w:pPr>
              <w:pStyle w:val="TableParagraph"/>
              <w:spacing w:before="59"/>
              <w:ind w:left="2436" w:right="2420"/>
              <w:jc w:val="center"/>
              <w:rPr>
                <w:sz w:val="24"/>
                <w:szCs w:val="24"/>
                <w:lang w:val="uk-UA"/>
              </w:rPr>
            </w:pPr>
            <w:r w:rsidRPr="00C235AA">
              <w:rPr>
                <w:sz w:val="24"/>
                <w:szCs w:val="24"/>
                <w:lang w:val="uk-UA"/>
              </w:rPr>
              <w:t>46</w:t>
            </w:r>
          </w:p>
        </w:tc>
      </w:tr>
    </w:tbl>
    <w:p w:rsidR="0048731C" w:rsidRPr="00C235AA" w:rsidRDefault="0048731C" w:rsidP="00541A12">
      <w:pPr>
        <w:pStyle w:val="a4"/>
        <w:rPr>
          <w:b/>
          <w:lang w:val="uk-UA"/>
        </w:rPr>
      </w:pPr>
    </w:p>
    <w:p w:rsidR="0048731C" w:rsidRPr="00C235AA" w:rsidRDefault="0048731C" w:rsidP="00541A12">
      <w:pPr>
        <w:spacing w:before="1"/>
        <w:ind w:left="3540" w:right="4424" w:firstLine="708"/>
        <w:jc w:val="center"/>
        <w:rPr>
          <w:b/>
          <w:sz w:val="24"/>
          <w:szCs w:val="24"/>
          <w:lang w:val="uk-UA"/>
        </w:rPr>
      </w:pPr>
      <w:r w:rsidRPr="00C235AA">
        <w:rPr>
          <w:b/>
          <w:sz w:val="24"/>
          <w:szCs w:val="24"/>
          <w:lang w:val="uk-UA"/>
        </w:rPr>
        <w:t xml:space="preserve">3. Ознаки  </w:t>
      </w:r>
      <w:r w:rsidR="00191074" w:rsidRPr="00C235AA">
        <w:rPr>
          <w:b/>
          <w:sz w:val="24"/>
          <w:szCs w:val="24"/>
          <w:lang w:val="uk-UA"/>
        </w:rPr>
        <w:t>ОК</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2"/>
        <w:gridCol w:w="1848"/>
        <w:gridCol w:w="1132"/>
        <w:gridCol w:w="3152"/>
        <w:gridCol w:w="1704"/>
        <w:gridCol w:w="1416"/>
        <w:gridCol w:w="1722"/>
        <w:gridCol w:w="1843"/>
      </w:tblGrid>
      <w:tr w:rsidR="0048731C" w:rsidRPr="00C235AA" w:rsidTr="00667FCA">
        <w:trPr>
          <w:trHeight w:val="826"/>
        </w:trPr>
        <w:tc>
          <w:tcPr>
            <w:tcW w:w="1552"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ind w:left="118" w:right="95" w:firstLine="476"/>
              <w:rPr>
                <w:b/>
                <w:sz w:val="24"/>
                <w:szCs w:val="24"/>
                <w:lang w:val="uk-UA"/>
              </w:rPr>
            </w:pPr>
            <w:r w:rsidRPr="00C235AA">
              <w:rPr>
                <w:b/>
                <w:sz w:val="24"/>
                <w:szCs w:val="24"/>
                <w:lang w:val="uk-UA"/>
              </w:rPr>
              <w:t>Рік</w:t>
            </w:r>
            <w:r w:rsidRPr="00C235AA">
              <w:rPr>
                <w:b/>
                <w:spacing w:val="1"/>
                <w:sz w:val="24"/>
                <w:szCs w:val="24"/>
                <w:lang w:val="uk-UA"/>
              </w:rPr>
              <w:t xml:space="preserve"> </w:t>
            </w:r>
            <w:r w:rsidRPr="00C235AA">
              <w:rPr>
                <w:b/>
                <w:sz w:val="24"/>
                <w:szCs w:val="24"/>
                <w:lang w:val="uk-UA"/>
              </w:rPr>
              <w:t>викладання</w:t>
            </w:r>
          </w:p>
        </w:tc>
        <w:tc>
          <w:tcPr>
            <w:tcW w:w="1848"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ind w:left="92" w:right="92"/>
              <w:jc w:val="center"/>
              <w:rPr>
                <w:b/>
                <w:sz w:val="24"/>
                <w:szCs w:val="24"/>
                <w:lang w:val="uk-UA"/>
              </w:rPr>
            </w:pPr>
            <w:r w:rsidRPr="00C235AA">
              <w:rPr>
                <w:b/>
                <w:sz w:val="24"/>
                <w:szCs w:val="24"/>
                <w:lang w:val="uk-UA"/>
              </w:rPr>
              <w:t>Курс</w:t>
            </w:r>
          </w:p>
          <w:p w:rsidR="0048731C" w:rsidRPr="00C235AA" w:rsidRDefault="0048731C" w:rsidP="00541A12">
            <w:pPr>
              <w:pStyle w:val="TableParagraph"/>
              <w:ind w:left="99" w:right="92"/>
              <w:jc w:val="center"/>
              <w:rPr>
                <w:b/>
                <w:sz w:val="24"/>
                <w:szCs w:val="24"/>
                <w:lang w:val="uk-UA"/>
              </w:rPr>
            </w:pPr>
            <w:r w:rsidRPr="00C235AA">
              <w:rPr>
                <w:b/>
                <w:sz w:val="24"/>
                <w:szCs w:val="24"/>
                <w:lang w:val="uk-UA"/>
              </w:rPr>
              <w:t>(рік</w:t>
            </w:r>
            <w:r w:rsidRPr="00C235AA">
              <w:rPr>
                <w:b/>
                <w:spacing w:val="-2"/>
                <w:sz w:val="24"/>
                <w:szCs w:val="24"/>
                <w:lang w:val="uk-UA"/>
              </w:rPr>
              <w:t xml:space="preserve"> </w:t>
            </w:r>
            <w:r w:rsidRPr="00C235AA">
              <w:rPr>
                <w:b/>
                <w:sz w:val="24"/>
                <w:szCs w:val="24"/>
                <w:lang w:val="uk-UA"/>
              </w:rPr>
              <w:t>навчання)</w:t>
            </w:r>
          </w:p>
        </w:tc>
        <w:tc>
          <w:tcPr>
            <w:tcW w:w="1132"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ind w:left="111"/>
              <w:rPr>
                <w:b/>
                <w:sz w:val="24"/>
                <w:szCs w:val="24"/>
                <w:lang w:val="uk-UA"/>
              </w:rPr>
            </w:pPr>
            <w:r w:rsidRPr="00C235AA">
              <w:rPr>
                <w:b/>
                <w:sz w:val="24"/>
                <w:szCs w:val="24"/>
                <w:lang w:val="uk-UA"/>
              </w:rPr>
              <w:t>Семестр</w:t>
            </w:r>
          </w:p>
        </w:tc>
        <w:tc>
          <w:tcPr>
            <w:tcW w:w="3152"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ind w:left="795"/>
              <w:rPr>
                <w:b/>
                <w:sz w:val="24"/>
                <w:szCs w:val="24"/>
                <w:lang w:val="uk-UA"/>
              </w:rPr>
            </w:pPr>
            <w:r w:rsidRPr="00C235AA">
              <w:rPr>
                <w:b/>
                <w:sz w:val="24"/>
                <w:szCs w:val="24"/>
                <w:lang w:val="uk-UA"/>
              </w:rPr>
              <w:t>Спеціальність</w:t>
            </w:r>
          </w:p>
        </w:tc>
        <w:tc>
          <w:tcPr>
            <w:tcW w:w="1704"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ind w:left="241" w:right="233"/>
              <w:jc w:val="center"/>
              <w:rPr>
                <w:b/>
                <w:sz w:val="24"/>
                <w:szCs w:val="24"/>
                <w:lang w:val="uk-UA"/>
              </w:rPr>
            </w:pPr>
            <w:r w:rsidRPr="00C235AA">
              <w:rPr>
                <w:b/>
                <w:sz w:val="24"/>
                <w:szCs w:val="24"/>
                <w:lang w:val="uk-UA"/>
              </w:rPr>
              <w:t>Кількість</w:t>
            </w:r>
            <w:r w:rsidRPr="00C235AA">
              <w:rPr>
                <w:b/>
                <w:spacing w:val="-57"/>
                <w:sz w:val="24"/>
                <w:szCs w:val="24"/>
                <w:lang w:val="uk-UA"/>
              </w:rPr>
              <w:t xml:space="preserve"> </w:t>
            </w:r>
            <w:r w:rsidRPr="00C235AA">
              <w:rPr>
                <w:b/>
                <w:sz w:val="24"/>
                <w:szCs w:val="24"/>
                <w:lang w:val="uk-UA"/>
              </w:rPr>
              <w:t>кредитів /</w:t>
            </w:r>
            <w:r w:rsidRPr="00C235AA">
              <w:rPr>
                <w:b/>
                <w:spacing w:val="-57"/>
                <w:sz w:val="24"/>
                <w:szCs w:val="24"/>
                <w:lang w:val="uk-UA"/>
              </w:rPr>
              <w:t xml:space="preserve"> </w:t>
            </w:r>
            <w:r w:rsidRPr="00C235AA">
              <w:rPr>
                <w:b/>
                <w:sz w:val="24"/>
                <w:szCs w:val="24"/>
                <w:lang w:val="uk-UA"/>
              </w:rPr>
              <w:t>годин</w:t>
            </w:r>
          </w:p>
        </w:tc>
        <w:tc>
          <w:tcPr>
            <w:tcW w:w="1416"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ind w:left="178" w:right="165" w:hanging="4"/>
              <w:jc w:val="both"/>
              <w:rPr>
                <w:b/>
                <w:sz w:val="24"/>
                <w:szCs w:val="24"/>
                <w:lang w:val="uk-UA"/>
              </w:rPr>
            </w:pPr>
            <w:r w:rsidRPr="00C235AA">
              <w:rPr>
                <w:b/>
                <w:sz w:val="24"/>
                <w:szCs w:val="24"/>
                <w:lang w:val="uk-UA"/>
              </w:rPr>
              <w:t>Кількість</w:t>
            </w:r>
            <w:r w:rsidRPr="00C235AA">
              <w:rPr>
                <w:b/>
                <w:spacing w:val="-58"/>
                <w:sz w:val="24"/>
                <w:szCs w:val="24"/>
                <w:lang w:val="uk-UA"/>
              </w:rPr>
              <w:t xml:space="preserve"> </w:t>
            </w:r>
            <w:r w:rsidRPr="00C235AA">
              <w:rPr>
                <w:b/>
                <w:sz w:val="24"/>
                <w:szCs w:val="24"/>
                <w:lang w:val="uk-UA"/>
              </w:rPr>
              <w:t>змістових</w:t>
            </w:r>
            <w:r w:rsidRPr="00C235AA">
              <w:rPr>
                <w:b/>
                <w:spacing w:val="-58"/>
                <w:sz w:val="24"/>
                <w:szCs w:val="24"/>
                <w:lang w:val="uk-UA"/>
              </w:rPr>
              <w:t xml:space="preserve"> </w:t>
            </w:r>
            <w:r w:rsidRPr="00C235AA">
              <w:rPr>
                <w:b/>
                <w:sz w:val="24"/>
                <w:szCs w:val="24"/>
                <w:lang w:val="uk-UA"/>
              </w:rPr>
              <w:t>модулів</w:t>
            </w:r>
          </w:p>
        </w:tc>
        <w:tc>
          <w:tcPr>
            <w:tcW w:w="1722"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ind w:left="21" w:right="185"/>
              <w:jc w:val="center"/>
              <w:rPr>
                <w:b/>
                <w:sz w:val="24"/>
                <w:szCs w:val="24"/>
                <w:lang w:val="uk-UA"/>
              </w:rPr>
            </w:pPr>
            <w:r w:rsidRPr="00C235AA">
              <w:rPr>
                <w:b/>
                <w:sz w:val="24"/>
                <w:szCs w:val="24"/>
                <w:lang w:val="uk-UA"/>
              </w:rPr>
              <w:t>Вид</w:t>
            </w:r>
            <w:r w:rsidRPr="00C235AA">
              <w:rPr>
                <w:b/>
                <w:spacing w:val="1"/>
                <w:sz w:val="24"/>
                <w:szCs w:val="24"/>
                <w:lang w:val="uk-UA"/>
              </w:rPr>
              <w:t xml:space="preserve"> </w:t>
            </w:r>
            <w:r w:rsidRPr="00C235AA">
              <w:rPr>
                <w:b/>
                <w:spacing w:val="-1"/>
                <w:sz w:val="24"/>
                <w:szCs w:val="24"/>
                <w:lang w:val="uk-UA"/>
              </w:rPr>
              <w:t>підсумкового</w:t>
            </w:r>
            <w:r w:rsidRPr="00C235AA">
              <w:rPr>
                <w:b/>
                <w:spacing w:val="-57"/>
                <w:sz w:val="24"/>
                <w:szCs w:val="24"/>
                <w:lang w:val="uk-UA"/>
              </w:rPr>
              <w:t xml:space="preserve"> </w:t>
            </w:r>
            <w:r w:rsidRPr="00C235AA">
              <w:rPr>
                <w:b/>
                <w:sz w:val="24"/>
                <w:szCs w:val="24"/>
                <w:lang w:val="uk-UA"/>
              </w:rPr>
              <w:t>контролю</w:t>
            </w:r>
          </w:p>
        </w:tc>
        <w:tc>
          <w:tcPr>
            <w:tcW w:w="1843" w:type="dxa"/>
            <w:tcBorders>
              <w:top w:val="single" w:sz="4" w:space="0" w:color="000000"/>
              <w:left w:val="single" w:sz="4" w:space="0" w:color="000000"/>
              <w:bottom w:val="single" w:sz="4" w:space="0" w:color="000000"/>
              <w:right w:val="single" w:sz="4" w:space="0" w:color="000000"/>
            </w:tcBorders>
            <w:hideMark/>
          </w:tcPr>
          <w:p w:rsidR="0048731C" w:rsidRPr="00C235AA" w:rsidRDefault="00667FCA" w:rsidP="00541A12">
            <w:pPr>
              <w:pStyle w:val="TableParagraph"/>
              <w:ind w:left="161" w:right="109" w:hanging="35"/>
              <w:rPr>
                <w:b/>
                <w:sz w:val="24"/>
                <w:szCs w:val="24"/>
                <w:lang w:val="uk-UA"/>
              </w:rPr>
            </w:pPr>
            <w:r w:rsidRPr="00C235AA">
              <w:rPr>
                <w:b/>
                <w:sz w:val="24"/>
                <w:szCs w:val="24"/>
                <w:lang w:val="uk-UA"/>
              </w:rPr>
              <w:t>Обов’язковий</w:t>
            </w:r>
            <w:r w:rsidR="0048731C" w:rsidRPr="00C235AA">
              <w:rPr>
                <w:b/>
                <w:sz w:val="24"/>
                <w:szCs w:val="24"/>
                <w:lang w:val="uk-UA"/>
              </w:rPr>
              <w:t>\</w:t>
            </w:r>
            <w:r w:rsidR="0048731C" w:rsidRPr="00C235AA">
              <w:rPr>
                <w:b/>
                <w:spacing w:val="-57"/>
                <w:sz w:val="24"/>
                <w:szCs w:val="24"/>
                <w:lang w:val="uk-UA"/>
              </w:rPr>
              <w:t xml:space="preserve"> </w:t>
            </w:r>
            <w:r w:rsidRPr="00C235AA">
              <w:rPr>
                <w:b/>
                <w:sz w:val="24"/>
                <w:szCs w:val="24"/>
                <w:lang w:val="uk-UA"/>
              </w:rPr>
              <w:t>вибірковий</w:t>
            </w:r>
          </w:p>
        </w:tc>
      </w:tr>
      <w:tr w:rsidR="0048731C" w:rsidRPr="00C235AA" w:rsidTr="00667FCA">
        <w:trPr>
          <w:trHeight w:val="826"/>
        </w:trPr>
        <w:tc>
          <w:tcPr>
            <w:tcW w:w="1552" w:type="dxa"/>
            <w:tcBorders>
              <w:top w:val="single" w:sz="4" w:space="0" w:color="000000"/>
              <w:left w:val="single" w:sz="4" w:space="0" w:color="000000"/>
              <w:bottom w:val="single" w:sz="4" w:space="0" w:color="000000"/>
              <w:right w:val="single" w:sz="4" w:space="0" w:color="000000"/>
            </w:tcBorders>
            <w:hideMark/>
          </w:tcPr>
          <w:p w:rsidR="0048731C" w:rsidRPr="00C235AA" w:rsidRDefault="00667FCA" w:rsidP="00541A12">
            <w:pPr>
              <w:pStyle w:val="TableParagraph"/>
              <w:ind w:left="118" w:right="95" w:firstLine="476"/>
              <w:rPr>
                <w:sz w:val="24"/>
                <w:szCs w:val="24"/>
                <w:lang w:val="uk-UA"/>
              </w:rPr>
            </w:pPr>
            <w:r w:rsidRPr="00C235AA">
              <w:rPr>
                <w:sz w:val="24"/>
                <w:szCs w:val="24"/>
                <w:lang w:val="uk-UA"/>
              </w:rPr>
              <w:t>2-й</w:t>
            </w:r>
          </w:p>
        </w:tc>
        <w:tc>
          <w:tcPr>
            <w:tcW w:w="1848" w:type="dxa"/>
            <w:tcBorders>
              <w:top w:val="single" w:sz="4" w:space="0" w:color="000000"/>
              <w:left w:val="single" w:sz="4" w:space="0" w:color="000000"/>
              <w:bottom w:val="single" w:sz="4" w:space="0" w:color="000000"/>
              <w:right w:val="single" w:sz="4" w:space="0" w:color="000000"/>
            </w:tcBorders>
            <w:hideMark/>
          </w:tcPr>
          <w:p w:rsidR="0048731C" w:rsidRPr="00C235AA" w:rsidRDefault="00667FCA" w:rsidP="00541A12">
            <w:pPr>
              <w:pStyle w:val="TableParagraph"/>
              <w:ind w:left="92" w:right="92"/>
              <w:jc w:val="center"/>
              <w:rPr>
                <w:sz w:val="24"/>
                <w:szCs w:val="24"/>
                <w:lang w:val="uk-UA"/>
              </w:rPr>
            </w:pPr>
            <w:r w:rsidRPr="00C235AA">
              <w:rPr>
                <w:sz w:val="24"/>
                <w:szCs w:val="24"/>
                <w:lang w:val="uk-UA"/>
              </w:rPr>
              <w:t>2-й</w:t>
            </w:r>
          </w:p>
        </w:tc>
        <w:tc>
          <w:tcPr>
            <w:tcW w:w="1132" w:type="dxa"/>
            <w:tcBorders>
              <w:top w:val="single" w:sz="4" w:space="0" w:color="000000"/>
              <w:left w:val="single" w:sz="4" w:space="0" w:color="000000"/>
              <w:bottom w:val="single" w:sz="4" w:space="0" w:color="000000"/>
              <w:right w:val="single" w:sz="4" w:space="0" w:color="000000"/>
            </w:tcBorders>
            <w:hideMark/>
          </w:tcPr>
          <w:p w:rsidR="0048731C" w:rsidRPr="00C235AA" w:rsidRDefault="00667FCA" w:rsidP="00541A12">
            <w:pPr>
              <w:pStyle w:val="TableParagraph"/>
              <w:ind w:left="111"/>
              <w:jc w:val="center"/>
              <w:rPr>
                <w:sz w:val="24"/>
                <w:szCs w:val="24"/>
                <w:lang w:val="uk-UA"/>
              </w:rPr>
            </w:pPr>
            <w:r w:rsidRPr="00C235AA">
              <w:rPr>
                <w:sz w:val="24"/>
                <w:szCs w:val="24"/>
                <w:lang w:val="uk-UA"/>
              </w:rPr>
              <w:t>3</w:t>
            </w:r>
          </w:p>
        </w:tc>
        <w:tc>
          <w:tcPr>
            <w:tcW w:w="3152"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ind w:left="56"/>
              <w:jc w:val="center"/>
              <w:rPr>
                <w:sz w:val="24"/>
                <w:szCs w:val="24"/>
                <w:lang w:val="uk-UA"/>
              </w:rPr>
            </w:pPr>
            <w:r w:rsidRPr="00C235AA">
              <w:rPr>
                <w:sz w:val="24"/>
                <w:szCs w:val="24"/>
                <w:lang w:val="uk-UA"/>
              </w:rPr>
              <w:t>227 «Фізична терапія, ерготерапія»</w:t>
            </w:r>
          </w:p>
        </w:tc>
        <w:tc>
          <w:tcPr>
            <w:tcW w:w="1704"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ind w:left="241" w:right="233"/>
              <w:jc w:val="center"/>
              <w:rPr>
                <w:sz w:val="24"/>
                <w:szCs w:val="24"/>
                <w:lang w:val="uk-UA"/>
              </w:rPr>
            </w:pPr>
            <w:r w:rsidRPr="00C235AA">
              <w:rPr>
                <w:sz w:val="24"/>
                <w:szCs w:val="24"/>
                <w:lang w:val="uk-UA"/>
              </w:rPr>
              <w:t>3</w:t>
            </w:r>
            <w:r w:rsidR="00667FCA" w:rsidRPr="00C235AA">
              <w:rPr>
                <w:sz w:val="24"/>
                <w:szCs w:val="24"/>
                <w:lang w:val="uk-UA"/>
              </w:rPr>
              <w:t xml:space="preserve"> / 90</w:t>
            </w:r>
          </w:p>
        </w:tc>
        <w:tc>
          <w:tcPr>
            <w:tcW w:w="1416" w:type="dxa"/>
            <w:tcBorders>
              <w:top w:val="single" w:sz="4" w:space="0" w:color="000000"/>
              <w:left w:val="single" w:sz="4" w:space="0" w:color="000000"/>
              <w:bottom w:val="single" w:sz="4" w:space="0" w:color="000000"/>
              <w:right w:val="single" w:sz="4" w:space="0" w:color="000000"/>
            </w:tcBorders>
            <w:hideMark/>
          </w:tcPr>
          <w:p w:rsidR="0048731C" w:rsidRPr="00C235AA" w:rsidRDefault="007265C9" w:rsidP="00541A12">
            <w:pPr>
              <w:pStyle w:val="TableParagraph"/>
              <w:ind w:left="178" w:right="165" w:hanging="4"/>
              <w:jc w:val="center"/>
              <w:rPr>
                <w:sz w:val="24"/>
                <w:szCs w:val="24"/>
                <w:lang w:val="uk-UA"/>
              </w:rPr>
            </w:pPr>
            <w:r w:rsidRPr="00C235AA">
              <w:rPr>
                <w:sz w:val="24"/>
                <w:szCs w:val="24"/>
                <w:lang w:val="uk-UA"/>
              </w:rPr>
              <w:t>1</w:t>
            </w:r>
          </w:p>
        </w:tc>
        <w:tc>
          <w:tcPr>
            <w:tcW w:w="1722" w:type="dxa"/>
            <w:tcBorders>
              <w:top w:val="single" w:sz="4" w:space="0" w:color="000000"/>
              <w:left w:val="single" w:sz="4" w:space="0" w:color="000000"/>
              <w:bottom w:val="single" w:sz="4" w:space="0" w:color="000000"/>
              <w:right w:val="single" w:sz="4" w:space="0" w:color="000000"/>
            </w:tcBorders>
            <w:hideMark/>
          </w:tcPr>
          <w:p w:rsidR="0048731C" w:rsidRPr="00C235AA" w:rsidRDefault="00667FCA" w:rsidP="00541A12">
            <w:pPr>
              <w:pStyle w:val="TableParagraph"/>
              <w:ind w:left="21" w:right="185"/>
              <w:jc w:val="center"/>
              <w:rPr>
                <w:sz w:val="24"/>
                <w:szCs w:val="24"/>
                <w:lang w:val="uk-UA"/>
              </w:rPr>
            </w:pPr>
            <w:r w:rsidRPr="00C235AA">
              <w:rPr>
                <w:sz w:val="24"/>
                <w:szCs w:val="24"/>
                <w:lang w:val="uk-UA"/>
              </w:rPr>
              <w:t>залік</w:t>
            </w:r>
          </w:p>
        </w:tc>
        <w:tc>
          <w:tcPr>
            <w:tcW w:w="1843" w:type="dxa"/>
            <w:tcBorders>
              <w:top w:val="single" w:sz="4" w:space="0" w:color="000000"/>
              <w:left w:val="single" w:sz="4" w:space="0" w:color="000000"/>
              <w:bottom w:val="single" w:sz="4" w:space="0" w:color="000000"/>
              <w:right w:val="single" w:sz="4" w:space="0" w:color="000000"/>
            </w:tcBorders>
            <w:hideMark/>
          </w:tcPr>
          <w:p w:rsidR="0048731C" w:rsidRPr="00C235AA" w:rsidRDefault="00667FCA" w:rsidP="00541A12">
            <w:pPr>
              <w:pStyle w:val="TableParagraph"/>
              <w:ind w:left="161" w:right="109" w:hanging="35"/>
              <w:jc w:val="center"/>
              <w:rPr>
                <w:sz w:val="24"/>
                <w:szCs w:val="24"/>
                <w:lang w:val="uk-UA"/>
              </w:rPr>
            </w:pPr>
            <w:r w:rsidRPr="00C235AA">
              <w:rPr>
                <w:sz w:val="24"/>
                <w:szCs w:val="24"/>
                <w:lang w:val="uk-UA"/>
              </w:rPr>
              <w:t>Обов’язковий</w:t>
            </w:r>
          </w:p>
        </w:tc>
      </w:tr>
    </w:tbl>
    <w:p w:rsidR="0048731C" w:rsidRPr="00C235AA" w:rsidRDefault="0048731C" w:rsidP="00541A12">
      <w:pPr>
        <w:spacing w:before="60"/>
        <w:rPr>
          <w:b/>
          <w:sz w:val="24"/>
          <w:szCs w:val="24"/>
          <w:lang w:val="uk-UA"/>
        </w:rPr>
      </w:pPr>
    </w:p>
    <w:p w:rsidR="0048731C" w:rsidRPr="00C235AA" w:rsidRDefault="0048731C" w:rsidP="00541A12">
      <w:pPr>
        <w:spacing w:before="60"/>
        <w:jc w:val="center"/>
        <w:rPr>
          <w:b/>
          <w:sz w:val="24"/>
          <w:szCs w:val="24"/>
          <w:lang w:val="uk-UA"/>
        </w:rPr>
      </w:pPr>
      <w:r w:rsidRPr="00C235AA">
        <w:rPr>
          <w:b/>
          <w:sz w:val="24"/>
          <w:szCs w:val="24"/>
          <w:lang w:val="uk-UA"/>
        </w:rPr>
        <w:t xml:space="preserve">4. Передумови вивчення </w:t>
      </w:r>
      <w:r w:rsidR="00667FCA" w:rsidRPr="00C235AA">
        <w:rPr>
          <w:b/>
          <w:sz w:val="24"/>
          <w:szCs w:val="24"/>
          <w:lang w:val="uk-UA"/>
        </w:rPr>
        <w:t>ОК</w:t>
      </w:r>
    </w:p>
    <w:p w:rsidR="00CE0837" w:rsidRPr="00C235AA" w:rsidRDefault="00FB3284" w:rsidP="00541A12">
      <w:pPr>
        <w:ind w:firstLine="709"/>
        <w:jc w:val="both"/>
        <w:rPr>
          <w:sz w:val="24"/>
          <w:szCs w:val="24"/>
          <w:lang w:val="uk-UA"/>
        </w:rPr>
      </w:pPr>
      <w:r w:rsidRPr="00C235AA">
        <w:rPr>
          <w:b/>
          <w:sz w:val="24"/>
          <w:szCs w:val="24"/>
          <w:lang w:val="uk-UA"/>
        </w:rPr>
        <w:t xml:space="preserve">- </w:t>
      </w:r>
      <w:r w:rsidRPr="00C235AA">
        <w:rPr>
          <w:sz w:val="24"/>
          <w:szCs w:val="24"/>
          <w:lang w:val="uk-UA"/>
        </w:rPr>
        <w:t xml:space="preserve">ґрунтується на попередньо вивчених </w:t>
      </w:r>
      <w:r w:rsidR="00C257A8" w:rsidRPr="00C235AA">
        <w:rPr>
          <w:sz w:val="24"/>
          <w:szCs w:val="24"/>
          <w:lang w:val="uk-UA"/>
        </w:rPr>
        <w:t>ОК</w:t>
      </w:r>
      <w:r w:rsidRPr="00C235AA">
        <w:rPr>
          <w:sz w:val="24"/>
          <w:szCs w:val="24"/>
          <w:lang w:val="uk-UA"/>
        </w:rPr>
        <w:t>: «</w:t>
      </w:r>
      <w:r w:rsidR="00667FCA" w:rsidRPr="00C235AA">
        <w:rPr>
          <w:sz w:val="24"/>
          <w:szCs w:val="24"/>
          <w:lang w:val="uk-UA"/>
        </w:rPr>
        <w:t>А</w:t>
      </w:r>
      <w:r w:rsidRPr="00C235AA">
        <w:rPr>
          <w:sz w:val="24"/>
          <w:szCs w:val="24"/>
          <w:lang w:val="uk-UA"/>
        </w:rPr>
        <w:t>натомія людини», «Загальна теорія здоров</w:t>
      </w:r>
      <w:r w:rsidR="00CE0837" w:rsidRPr="00C235AA">
        <w:rPr>
          <w:sz w:val="24"/>
          <w:szCs w:val="24"/>
          <w:lang w:val="uk-UA"/>
        </w:rPr>
        <w:t>’я та здорового способу життя»;</w:t>
      </w:r>
    </w:p>
    <w:p w:rsidR="00FB3284" w:rsidRPr="00C235AA" w:rsidRDefault="00FB3284" w:rsidP="00541A12">
      <w:pPr>
        <w:ind w:firstLine="709"/>
        <w:jc w:val="both"/>
        <w:rPr>
          <w:sz w:val="24"/>
          <w:szCs w:val="24"/>
          <w:lang w:val="uk-UA"/>
        </w:rPr>
      </w:pPr>
      <w:r w:rsidRPr="00C235AA">
        <w:rPr>
          <w:b/>
          <w:sz w:val="24"/>
          <w:szCs w:val="24"/>
          <w:lang w:val="uk-UA"/>
        </w:rPr>
        <w:t>-</w:t>
      </w:r>
      <w:r w:rsidRPr="00C235AA">
        <w:rPr>
          <w:sz w:val="24"/>
          <w:szCs w:val="24"/>
          <w:lang w:val="uk-UA"/>
        </w:rPr>
        <w:t xml:space="preserve"> інтегрується з такими </w:t>
      </w:r>
      <w:r w:rsidR="00C257A8" w:rsidRPr="00C235AA">
        <w:rPr>
          <w:sz w:val="24"/>
          <w:szCs w:val="24"/>
          <w:lang w:val="uk-UA"/>
        </w:rPr>
        <w:t>ОК</w:t>
      </w:r>
      <w:r w:rsidRPr="00C235AA">
        <w:rPr>
          <w:sz w:val="24"/>
          <w:szCs w:val="24"/>
          <w:lang w:val="uk-UA"/>
        </w:rPr>
        <w:t>: «Фізіологія</w:t>
      </w:r>
      <w:r w:rsidR="00CE0837" w:rsidRPr="00C235AA">
        <w:rPr>
          <w:sz w:val="24"/>
          <w:szCs w:val="24"/>
          <w:lang w:val="uk-UA"/>
        </w:rPr>
        <w:t xml:space="preserve"> людини»;</w:t>
      </w:r>
    </w:p>
    <w:p w:rsidR="00FB3284" w:rsidRPr="00C235AA" w:rsidRDefault="00FB3284" w:rsidP="00541A12">
      <w:pPr>
        <w:ind w:firstLine="709"/>
        <w:jc w:val="both"/>
        <w:rPr>
          <w:sz w:val="24"/>
          <w:szCs w:val="24"/>
          <w:lang w:val="uk-UA"/>
        </w:rPr>
      </w:pPr>
      <w:r w:rsidRPr="00C235AA">
        <w:rPr>
          <w:b/>
          <w:sz w:val="24"/>
          <w:szCs w:val="24"/>
          <w:lang w:val="uk-UA"/>
        </w:rPr>
        <w:t xml:space="preserve">- </w:t>
      </w:r>
      <w:r w:rsidRPr="00C235AA">
        <w:rPr>
          <w:sz w:val="24"/>
          <w:szCs w:val="24"/>
          <w:lang w:val="uk-UA"/>
        </w:rPr>
        <w:t xml:space="preserve">закладає фундамент для подальшого засвоєння </w:t>
      </w:r>
      <w:r w:rsidR="00CE0837" w:rsidRPr="00C235AA">
        <w:rPr>
          <w:sz w:val="24"/>
          <w:szCs w:val="24"/>
          <w:lang w:val="uk-UA"/>
        </w:rPr>
        <w:t>здобувачами</w:t>
      </w:r>
      <w:r w:rsidRPr="00C235AA">
        <w:rPr>
          <w:sz w:val="24"/>
          <w:szCs w:val="24"/>
          <w:lang w:val="uk-UA"/>
        </w:rPr>
        <w:t xml:space="preserve"> знань та умінь з циклу </w:t>
      </w:r>
      <w:r w:rsidR="00C257A8" w:rsidRPr="00C235AA">
        <w:rPr>
          <w:sz w:val="24"/>
          <w:szCs w:val="24"/>
          <w:lang w:val="uk-UA"/>
        </w:rPr>
        <w:t>ОК</w:t>
      </w:r>
      <w:r w:rsidRPr="00C235AA">
        <w:rPr>
          <w:sz w:val="24"/>
          <w:szCs w:val="24"/>
          <w:lang w:val="uk-UA"/>
        </w:rPr>
        <w:t xml:space="preserve"> професійної і практичної підготовки бакалавра.</w:t>
      </w:r>
    </w:p>
    <w:p w:rsidR="009968E5" w:rsidRPr="00C235AA" w:rsidRDefault="009968E5" w:rsidP="00541A12">
      <w:pPr>
        <w:ind w:firstLine="709"/>
        <w:jc w:val="both"/>
        <w:rPr>
          <w:sz w:val="24"/>
          <w:szCs w:val="24"/>
          <w:lang w:val="uk-UA"/>
        </w:rPr>
      </w:pPr>
    </w:p>
    <w:p w:rsidR="0048731C" w:rsidRPr="00C235AA" w:rsidRDefault="0048731C" w:rsidP="00541A12">
      <w:pPr>
        <w:spacing w:before="60"/>
        <w:jc w:val="center"/>
        <w:rPr>
          <w:b/>
          <w:sz w:val="24"/>
          <w:szCs w:val="24"/>
          <w:lang w:val="uk-UA"/>
        </w:rPr>
      </w:pPr>
      <w:r w:rsidRPr="00C235AA">
        <w:rPr>
          <w:b/>
          <w:sz w:val="24"/>
          <w:szCs w:val="24"/>
          <w:lang w:val="uk-UA"/>
        </w:rPr>
        <w:t xml:space="preserve">5. Мета й завдання </w:t>
      </w:r>
      <w:r w:rsidR="00CE0837" w:rsidRPr="00C235AA">
        <w:rPr>
          <w:b/>
          <w:sz w:val="24"/>
          <w:szCs w:val="24"/>
          <w:lang w:val="uk-UA"/>
        </w:rPr>
        <w:t>ОК</w:t>
      </w:r>
    </w:p>
    <w:p w:rsidR="00FB3284" w:rsidRPr="00C235AA" w:rsidRDefault="00FB3284" w:rsidP="00541A12">
      <w:pPr>
        <w:ind w:firstLine="709"/>
        <w:jc w:val="both"/>
        <w:rPr>
          <w:sz w:val="24"/>
          <w:szCs w:val="24"/>
          <w:lang w:val="uk-UA"/>
        </w:rPr>
      </w:pPr>
      <w:r w:rsidRPr="00C235AA">
        <w:rPr>
          <w:sz w:val="24"/>
          <w:szCs w:val="24"/>
          <w:lang w:val="uk-UA"/>
        </w:rPr>
        <w:t xml:space="preserve">Метою </w:t>
      </w:r>
      <w:r w:rsidR="00CE0837" w:rsidRPr="00C235AA">
        <w:rPr>
          <w:sz w:val="24"/>
          <w:szCs w:val="24"/>
          <w:lang w:val="uk-UA"/>
        </w:rPr>
        <w:t>ОК</w:t>
      </w:r>
      <w:r w:rsidR="005B0FE0" w:rsidRPr="00C235AA">
        <w:rPr>
          <w:sz w:val="24"/>
          <w:szCs w:val="24"/>
          <w:lang w:val="uk-UA"/>
        </w:rPr>
        <w:t xml:space="preserve"> </w:t>
      </w:r>
      <w:r w:rsidRPr="00C235AA">
        <w:rPr>
          <w:sz w:val="24"/>
          <w:szCs w:val="24"/>
          <w:lang w:val="uk-UA"/>
        </w:rPr>
        <w:t>є створення антропоекологічного моніторингу –  системи спостережень за змінами процесів життєдіяльності людей у зв'язку з дією на них різних факторів довкілля, а також спостережень та оцінок умов середовища, які впливають на здоров'я населення, зумовлюють поширення захворювань.</w:t>
      </w:r>
    </w:p>
    <w:p w:rsidR="0048731C" w:rsidRPr="00C235AA" w:rsidRDefault="0048731C" w:rsidP="00541A12">
      <w:pPr>
        <w:spacing w:before="60"/>
        <w:jc w:val="both"/>
        <w:rPr>
          <w:sz w:val="24"/>
          <w:szCs w:val="24"/>
          <w:lang w:val="uk-UA"/>
        </w:rPr>
      </w:pPr>
      <w:r w:rsidRPr="00C235AA">
        <w:rPr>
          <w:b/>
          <w:sz w:val="24"/>
          <w:szCs w:val="24"/>
          <w:lang w:val="uk-UA"/>
        </w:rPr>
        <w:t>Основними завданнями</w:t>
      </w:r>
      <w:r w:rsidRPr="00C235AA">
        <w:rPr>
          <w:sz w:val="24"/>
          <w:szCs w:val="24"/>
          <w:lang w:val="uk-UA"/>
        </w:rPr>
        <w:t xml:space="preserve"> вивчення </w:t>
      </w:r>
      <w:r w:rsidR="00CE0837" w:rsidRPr="00C235AA">
        <w:rPr>
          <w:sz w:val="24"/>
          <w:szCs w:val="24"/>
          <w:lang w:val="uk-UA"/>
        </w:rPr>
        <w:t>ОК</w:t>
      </w:r>
      <w:r w:rsidRPr="00C235AA">
        <w:rPr>
          <w:sz w:val="24"/>
          <w:szCs w:val="24"/>
          <w:lang w:val="uk-UA"/>
        </w:rPr>
        <w:t xml:space="preserve"> є: </w:t>
      </w:r>
    </w:p>
    <w:p w:rsidR="00FB3284" w:rsidRPr="00C235AA" w:rsidRDefault="00FB3284" w:rsidP="00541A12">
      <w:pPr>
        <w:ind w:firstLine="709"/>
        <w:jc w:val="both"/>
        <w:rPr>
          <w:sz w:val="24"/>
          <w:szCs w:val="24"/>
          <w:lang w:val="uk-UA" w:bidi="uk-UA"/>
        </w:rPr>
      </w:pPr>
      <w:r w:rsidRPr="00C235AA">
        <w:rPr>
          <w:sz w:val="24"/>
          <w:szCs w:val="24"/>
          <w:lang w:val="uk-UA" w:bidi="uk-UA"/>
        </w:rPr>
        <w:t xml:space="preserve">-ознайомлення з базовими поняттями профілактичної медицини, </w:t>
      </w:r>
    </w:p>
    <w:p w:rsidR="00FB3284" w:rsidRPr="00C235AA" w:rsidRDefault="00FB3284" w:rsidP="00541A12">
      <w:pPr>
        <w:ind w:firstLine="709"/>
        <w:jc w:val="both"/>
        <w:rPr>
          <w:sz w:val="24"/>
          <w:szCs w:val="24"/>
          <w:lang w:val="uk-UA" w:bidi="uk-UA"/>
        </w:rPr>
      </w:pPr>
      <w:r w:rsidRPr="00C235AA">
        <w:rPr>
          <w:sz w:val="24"/>
          <w:szCs w:val="24"/>
          <w:lang w:val="uk-UA" w:bidi="uk-UA"/>
        </w:rPr>
        <w:t xml:space="preserve">- визначення екологічних, соціально-економічних та медичних детермінант здоров’я; </w:t>
      </w:r>
    </w:p>
    <w:p w:rsidR="00FB3284" w:rsidRPr="00C235AA" w:rsidRDefault="00FB3284" w:rsidP="00541A12">
      <w:pPr>
        <w:ind w:firstLine="709"/>
        <w:jc w:val="both"/>
        <w:rPr>
          <w:sz w:val="24"/>
          <w:szCs w:val="24"/>
          <w:lang w:val="uk-UA" w:bidi="uk-UA"/>
        </w:rPr>
      </w:pPr>
      <w:r w:rsidRPr="00C235AA">
        <w:rPr>
          <w:sz w:val="24"/>
          <w:szCs w:val="24"/>
          <w:lang w:val="uk-UA" w:bidi="uk-UA"/>
        </w:rPr>
        <w:t xml:space="preserve">-організації і проведення профілактичних заходів; </w:t>
      </w:r>
    </w:p>
    <w:p w:rsidR="00FB3284" w:rsidRPr="00C235AA" w:rsidRDefault="00FB3284" w:rsidP="00541A12">
      <w:pPr>
        <w:ind w:firstLine="709"/>
        <w:jc w:val="both"/>
        <w:rPr>
          <w:sz w:val="24"/>
          <w:szCs w:val="24"/>
          <w:lang w:val="uk-UA" w:bidi="uk-UA"/>
        </w:rPr>
      </w:pPr>
      <w:r w:rsidRPr="00C235AA">
        <w:rPr>
          <w:sz w:val="24"/>
          <w:szCs w:val="24"/>
          <w:lang w:val="uk-UA" w:bidi="uk-UA"/>
        </w:rPr>
        <w:t xml:space="preserve">-формування у населення здорового способу життя та відповідального ставлення до особистого здоров’я; </w:t>
      </w:r>
    </w:p>
    <w:p w:rsidR="00FB3284" w:rsidRPr="00C235AA" w:rsidRDefault="00FB3284" w:rsidP="00541A12">
      <w:pPr>
        <w:ind w:firstLine="709"/>
        <w:jc w:val="both"/>
        <w:rPr>
          <w:sz w:val="24"/>
          <w:szCs w:val="24"/>
          <w:lang w:val="uk-UA" w:bidi="uk-UA"/>
        </w:rPr>
      </w:pPr>
      <w:r w:rsidRPr="00C235AA">
        <w:rPr>
          <w:sz w:val="24"/>
          <w:szCs w:val="24"/>
          <w:lang w:val="uk-UA" w:bidi="uk-UA"/>
        </w:rPr>
        <w:lastRenderedPageBreak/>
        <w:t xml:space="preserve">-створення умов та забезпечення міжсекторальної взаємодії в інтересах здоров’я населення. </w:t>
      </w:r>
    </w:p>
    <w:p w:rsidR="009968E5" w:rsidRPr="00C235AA" w:rsidRDefault="009968E5" w:rsidP="00541A12">
      <w:pPr>
        <w:ind w:firstLine="709"/>
        <w:jc w:val="both"/>
        <w:rPr>
          <w:sz w:val="24"/>
          <w:szCs w:val="24"/>
          <w:lang w:val="uk-UA" w:bidi="uk-UA"/>
        </w:rPr>
      </w:pPr>
    </w:p>
    <w:p w:rsidR="0048731C" w:rsidRPr="00C235AA" w:rsidRDefault="0048731C" w:rsidP="00541A12">
      <w:pPr>
        <w:spacing w:before="60"/>
        <w:jc w:val="center"/>
        <w:rPr>
          <w:sz w:val="24"/>
          <w:szCs w:val="24"/>
          <w:lang w:val="uk-UA"/>
        </w:rPr>
      </w:pPr>
      <w:r w:rsidRPr="00C235AA">
        <w:rPr>
          <w:b/>
          <w:bCs/>
          <w:sz w:val="24"/>
          <w:szCs w:val="24"/>
          <w:lang w:val="uk-UA"/>
        </w:rPr>
        <w:t>6. Компетентності</w:t>
      </w:r>
    </w:p>
    <w:p w:rsidR="0048731C" w:rsidRPr="00C235AA" w:rsidRDefault="0048731C" w:rsidP="00541A12">
      <w:pPr>
        <w:widowControl/>
        <w:autoSpaceDE/>
        <w:ind w:firstLine="567"/>
        <w:jc w:val="both"/>
        <w:rPr>
          <w:sz w:val="24"/>
          <w:szCs w:val="24"/>
          <w:lang w:val="uk-UA" w:eastAsia="ru-RU"/>
        </w:rPr>
      </w:pPr>
      <w:r w:rsidRPr="00C235AA">
        <w:rPr>
          <w:sz w:val="24"/>
          <w:szCs w:val="24"/>
          <w:lang w:val="uk-UA" w:eastAsia="ru-RU"/>
        </w:rPr>
        <w:t>Згідно з вимогами Стандарту вищої освіти та Освітньої професійної програми підготовк</w:t>
      </w:r>
      <w:r w:rsidR="00191074" w:rsidRPr="00C235AA">
        <w:rPr>
          <w:sz w:val="24"/>
          <w:szCs w:val="24"/>
          <w:lang w:val="uk-UA" w:eastAsia="ru-RU"/>
        </w:rPr>
        <w:t xml:space="preserve">и бакалавра </w:t>
      </w:r>
      <w:r w:rsidR="00276C74" w:rsidRPr="00C235AA">
        <w:rPr>
          <w:sz w:val="24"/>
          <w:szCs w:val="24"/>
          <w:lang w:val="uk-UA" w:eastAsia="ru-RU"/>
        </w:rPr>
        <w:t>цей</w:t>
      </w:r>
      <w:r w:rsidRPr="00C235AA">
        <w:rPr>
          <w:sz w:val="24"/>
          <w:szCs w:val="24"/>
          <w:lang w:val="uk-UA" w:eastAsia="ru-RU"/>
        </w:rPr>
        <w:t xml:space="preserve"> </w:t>
      </w:r>
      <w:r w:rsidR="00191074" w:rsidRPr="00C235AA">
        <w:rPr>
          <w:sz w:val="24"/>
          <w:szCs w:val="24"/>
          <w:lang w:val="uk-UA" w:eastAsia="ru-RU"/>
        </w:rPr>
        <w:t>ОК</w:t>
      </w:r>
      <w:r w:rsidR="00C257A8" w:rsidRPr="00C235AA">
        <w:rPr>
          <w:sz w:val="24"/>
          <w:szCs w:val="24"/>
          <w:lang w:val="uk-UA" w:eastAsia="ru-RU"/>
        </w:rPr>
        <w:t xml:space="preserve"> </w:t>
      </w:r>
      <w:r w:rsidRPr="00C235AA">
        <w:rPr>
          <w:sz w:val="24"/>
          <w:szCs w:val="24"/>
          <w:lang w:val="uk-UA" w:eastAsia="ru-RU"/>
        </w:rPr>
        <w:t>забезпечує набуття здобувачами вищої освіти компетентностей.</w:t>
      </w:r>
    </w:p>
    <w:p w:rsidR="00FB3284" w:rsidRPr="00C235AA" w:rsidRDefault="00FB3284" w:rsidP="00541A12">
      <w:pPr>
        <w:widowControl/>
        <w:autoSpaceDE/>
        <w:jc w:val="both"/>
        <w:rPr>
          <w:bCs/>
          <w:i/>
          <w:iCs/>
          <w:color w:val="000000"/>
          <w:sz w:val="24"/>
          <w:szCs w:val="24"/>
          <w:lang w:val="uk-UA"/>
        </w:rPr>
      </w:pPr>
      <w:r w:rsidRPr="00C235AA">
        <w:rPr>
          <w:bCs/>
          <w:i/>
          <w:iCs/>
          <w:color w:val="000000"/>
          <w:sz w:val="24"/>
          <w:szCs w:val="24"/>
          <w:lang w:val="uk-UA"/>
        </w:rPr>
        <w:t>Загальні:</w:t>
      </w:r>
    </w:p>
    <w:p w:rsidR="00CE0837" w:rsidRPr="00C235AA" w:rsidRDefault="00CE0837" w:rsidP="00541A12">
      <w:pPr>
        <w:pStyle w:val="a6"/>
        <w:widowControl/>
        <w:numPr>
          <w:ilvl w:val="0"/>
          <w:numId w:val="11"/>
        </w:numPr>
        <w:autoSpaceDE/>
        <w:spacing w:line="240" w:lineRule="auto"/>
        <w:rPr>
          <w:color w:val="000000"/>
          <w:sz w:val="24"/>
          <w:szCs w:val="24"/>
          <w:lang w:val="uk-UA" w:eastAsia="ru-RU"/>
        </w:rPr>
      </w:pPr>
      <w:r w:rsidRPr="00C235AA">
        <w:rPr>
          <w:color w:val="000000"/>
          <w:sz w:val="24"/>
          <w:szCs w:val="24"/>
          <w:lang w:val="uk-UA" w:eastAsia="ru-RU"/>
        </w:rPr>
        <w:t>Знання та розуміння предметної області та розуміння професійної діяльності.</w:t>
      </w:r>
    </w:p>
    <w:p w:rsidR="00CE0837" w:rsidRPr="00C235AA" w:rsidRDefault="00CE0837" w:rsidP="00541A12">
      <w:pPr>
        <w:pStyle w:val="a6"/>
        <w:widowControl/>
        <w:numPr>
          <w:ilvl w:val="0"/>
          <w:numId w:val="11"/>
        </w:numPr>
        <w:autoSpaceDE/>
        <w:spacing w:line="240" w:lineRule="auto"/>
        <w:rPr>
          <w:color w:val="000000"/>
          <w:sz w:val="24"/>
          <w:szCs w:val="24"/>
          <w:lang w:val="uk-UA" w:eastAsia="ru-RU"/>
        </w:rPr>
      </w:pPr>
      <w:r w:rsidRPr="00C235AA">
        <w:rPr>
          <w:color w:val="000000"/>
          <w:sz w:val="24"/>
          <w:szCs w:val="24"/>
          <w:lang w:val="uk-UA" w:eastAsia="ru-RU"/>
        </w:rPr>
        <w:t>Навички міжособистісної взаємодії</w:t>
      </w:r>
    </w:p>
    <w:p w:rsidR="00CE0837" w:rsidRPr="00C235AA" w:rsidRDefault="00CE0837" w:rsidP="00541A12">
      <w:pPr>
        <w:pStyle w:val="a6"/>
        <w:widowControl/>
        <w:numPr>
          <w:ilvl w:val="0"/>
          <w:numId w:val="11"/>
        </w:numPr>
        <w:autoSpaceDE/>
        <w:spacing w:line="240" w:lineRule="auto"/>
        <w:rPr>
          <w:color w:val="000000"/>
          <w:sz w:val="24"/>
          <w:szCs w:val="24"/>
          <w:lang w:val="uk-UA" w:eastAsia="ru-RU"/>
        </w:rPr>
      </w:pPr>
      <w:r w:rsidRPr="00C235AA">
        <w:rPr>
          <w:color w:val="000000"/>
          <w:sz w:val="24"/>
          <w:szCs w:val="24"/>
          <w:lang w:val="uk-UA" w:eastAsia="ru-RU"/>
        </w:rPr>
        <w:t>Здатність спілкуватися державною мовою як усно, так і письмово.</w:t>
      </w:r>
    </w:p>
    <w:p w:rsidR="00CE0837" w:rsidRPr="00C235AA" w:rsidRDefault="00CE0837" w:rsidP="00541A12">
      <w:pPr>
        <w:pStyle w:val="a6"/>
        <w:widowControl/>
        <w:numPr>
          <w:ilvl w:val="0"/>
          <w:numId w:val="11"/>
        </w:numPr>
        <w:autoSpaceDE/>
        <w:spacing w:line="240" w:lineRule="auto"/>
        <w:rPr>
          <w:color w:val="000000"/>
          <w:sz w:val="24"/>
          <w:szCs w:val="24"/>
          <w:lang w:val="uk-UA" w:eastAsia="ru-RU"/>
        </w:rPr>
      </w:pPr>
      <w:r w:rsidRPr="00C235AA">
        <w:rPr>
          <w:color w:val="000000"/>
          <w:sz w:val="24"/>
          <w:szCs w:val="24"/>
          <w:lang w:val="uk-UA" w:eastAsia="ru-RU"/>
        </w:rPr>
        <w:t>Навички використання інформаційних і комунікаційних технологій.</w:t>
      </w:r>
    </w:p>
    <w:p w:rsidR="00CE0837" w:rsidRPr="00C235AA" w:rsidRDefault="00CE0837" w:rsidP="00541A12">
      <w:pPr>
        <w:pStyle w:val="a6"/>
        <w:widowControl/>
        <w:numPr>
          <w:ilvl w:val="0"/>
          <w:numId w:val="11"/>
        </w:numPr>
        <w:autoSpaceDE/>
        <w:spacing w:line="240" w:lineRule="auto"/>
        <w:rPr>
          <w:color w:val="000000"/>
          <w:sz w:val="24"/>
          <w:szCs w:val="24"/>
          <w:lang w:val="uk-UA" w:eastAsia="ru-RU"/>
        </w:rPr>
      </w:pPr>
      <w:r w:rsidRPr="00C235AA">
        <w:rPr>
          <w:color w:val="000000"/>
          <w:sz w:val="24"/>
          <w:szCs w:val="24"/>
          <w:lang w:val="uk-UA" w:eastAsia="ru-RU"/>
        </w:rPr>
        <w:t>Здатність до пошуку, оброблення та аналізу інформації з різних джерел.</w:t>
      </w:r>
    </w:p>
    <w:p w:rsidR="00CE0837" w:rsidRPr="00C235AA" w:rsidRDefault="00CE0837" w:rsidP="00541A12">
      <w:pPr>
        <w:pStyle w:val="a6"/>
        <w:widowControl/>
        <w:numPr>
          <w:ilvl w:val="0"/>
          <w:numId w:val="11"/>
        </w:numPr>
        <w:autoSpaceDE/>
        <w:spacing w:line="240" w:lineRule="auto"/>
        <w:rPr>
          <w:color w:val="000000"/>
          <w:sz w:val="24"/>
          <w:szCs w:val="24"/>
          <w:lang w:val="uk-UA" w:eastAsia="ru-RU"/>
        </w:rPr>
      </w:pPr>
      <w:r w:rsidRPr="00C235AA">
        <w:rPr>
          <w:color w:val="000000"/>
          <w:sz w:val="24"/>
          <w:szCs w:val="24"/>
          <w:lang w:val="uk-UA" w:eastAsia="ru-RU"/>
        </w:rPr>
        <w:t>Здатність вчитися і оволодівати сучасними знаннями.</w:t>
      </w:r>
    </w:p>
    <w:p w:rsidR="00CE0837" w:rsidRPr="00C235AA" w:rsidRDefault="00CE0837" w:rsidP="00541A12">
      <w:pPr>
        <w:pStyle w:val="a6"/>
        <w:widowControl/>
        <w:numPr>
          <w:ilvl w:val="0"/>
          <w:numId w:val="11"/>
        </w:numPr>
        <w:autoSpaceDE/>
        <w:spacing w:line="240" w:lineRule="auto"/>
        <w:rPr>
          <w:color w:val="000000"/>
          <w:sz w:val="24"/>
          <w:szCs w:val="24"/>
          <w:lang w:val="uk-UA" w:eastAsia="ru-RU"/>
        </w:rPr>
      </w:pPr>
      <w:r w:rsidRPr="00C235AA">
        <w:rPr>
          <w:color w:val="000000"/>
          <w:sz w:val="24"/>
          <w:szCs w:val="24"/>
          <w:lang w:val="uk-UA" w:eastAsia="ru-RU"/>
        </w:rPr>
        <w:t>Здатність застосовувати знання у практичних ситуаціях.</w:t>
      </w:r>
    </w:p>
    <w:p w:rsidR="00FB3284" w:rsidRPr="00C235AA" w:rsidRDefault="00FB3284" w:rsidP="00541A12">
      <w:pPr>
        <w:widowControl/>
        <w:autoSpaceDE/>
        <w:rPr>
          <w:bCs/>
          <w:i/>
          <w:iCs/>
          <w:color w:val="000000"/>
          <w:sz w:val="24"/>
          <w:szCs w:val="24"/>
          <w:lang w:val="uk-UA"/>
        </w:rPr>
      </w:pPr>
      <w:r w:rsidRPr="00C235AA">
        <w:rPr>
          <w:bCs/>
          <w:i/>
          <w:iCs/>
          <w:color w:val="000000"/>
          <w:sz w:val="24"/>
          <w:szCs w:val="24"/>
          <w:lang w:val="uk-UA"/>
        </w:rPr>
        <w:t>Спеціальні (фахові):</w:t>
      </w:r>
    </w:p>
    <w:p w:rsidR="0048731C" w:rsidRPr="00C235AA" w:rsidRDefault="00CE0837" w:rsidP="00541A12">
      <w:pPr>
        <w:pStyle w:val="a6"/>
        <w:widowControl/>
        <w:numPr>
          <w:ilvl w:val="0"/>
          <w:numId w:val="12"/>
        </w:numPr>
        <w:autoSpaceDE/>
        <w:spacing w:line="240" w:lineRule="auto"/>
        <w:rPr>
          <w:color w:val="000000"/>
          <w:sz w:val="24"/>
          <w:szCs w:val="24"/>
          <w:lang w:val="uk-UA" w:eastAsia="ru-RU"/>
        </w:rPr>
      </w:pPr>
      <w:r w:rsidRPr="00C235AA">
        <w:rPr>
          <w:color w:val="000000"/>
          <w:sz w:val="24"/>
          <w:szCs w:val="24"/>
          <w:lang w:val="uk-UA" w:eastAsia="ru-RU"/>
        </w:rPr>
        <w:t>Здатність враховувати медичні, психолого-педагогічні, соціальні аспекти у практиці фізичної терапії, ерготерапії</w:t>
      </w:r>
    </w:p>
    <w:p w:rsidR="00CE0837" w:rsidRPr="00C235AA" w:rsidRDefault="00CE0837" w:rsidP="00541A12">
      <w:pPr>
        <w:pStyle w:val="a6"/>
        <w:widowControl/>
        <w:numPr>
          <w:ilvl w:val="0"/>
          <w:numId w:val="12"/>
        </w:numPr>
        <w:autoSpaceDE/>
        <w:spacing w:line="240" w:lineRule="auto"/>
        <w:rPr>
          <w:sz w:val="24"/>
          <w:szCs w:val="24"/>
          <w:lang w:val="uk-UA" w:eastAsia="ru-RU"/>
        </w:rPr>
      </w:pPr>
      <w:r w:rsidRPr="00C235AA">
        <w:rPr>
          <w:color w:val="000000"/>
          <w:sz w:val="24"/>
          <w:szCs w:val="24"/>
          <w:lang w:val="uk-UA" w:eastAsia="ru-RU"/>
        </w:rPr>
        <w:t>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w:t>
      </w:r>
      <w:r w:rsidR="009968E5" w:rsidRPr="00C235AA">
        <w:rPr>
          <w:color w:val="000000"/>
          <w:sz w:val="24"/>
          <w:szCs w:val="24"/>
          <w:lang w:val="uk-UA" w:eastAsia="ru-RU"/>
        </w:rPr>
        <w:t xml:space="preserve"> </w:t>
      </w:r>
    </w:p>
    <w:p w:rsidR="009968E5" w:rsidRPr="00C235AA" w:rsidRDefault="009968E5" w:rsidP="00541A12">
      <w:pPr>
        <w:pStyle w:val="a6"/>
        <w:widowControl/>
        <w:autoSpaceDE/>
        <w:spacing w:line="240" w:lineRule="auto"/>
        <w:ind w:left="720" w:firstLine="0"/>
        <w:rPr>
          <w:sz w:val="24"/>
          <w:szCs w:val="24"/>
          <w:lang w:val="uk-UA" w:eastAsia="ru-RU"/>
        </w:rPr>
      </w:pPr>
    </w:p>
    <w:p w:rsidR="0048731C" w:rsidRPr="00C235AA" w:rsidRDefault="0048731C" w:rsidP="00541A12">
      <w:pPr>
        <w:widowControl/>
        <w:autoSpaceDE/>
        <w:jc w:val="center"/>
        <w:rPr>
          <w:b/>
          <w:sz w:val="24"/>
          <w:szCs w:val="24"/>
          <w:lang w:val="uk-UA" w:eastAsia="ru-RU"/>
        </w:rPr>
      </w:pPr>
      <w:r w:rsidRPr="00C235AA">
        <w:rPr>
          <w:b/>
          <w:sz w:val="24"/>
          <w:szCs w:val="24"/>
          <w:lang w:val="uk-UA" w:eastAsia="ru-RU"/>
        </w:rPr>
        <w:t xml:space="preserve">7. Результати </w:t>
      </w:r>
      <w:r w:rsidR="00276C74" w:rsidRPr="00C235AA">
        <w:rPr>
          <w:b/>
          <w:sz w:val="24"/>
          <w:szCs w:val="24"/>
          <w:lang w:val="uk-UA" w:eastAsia="ru-RU"/>
        </w:rPr>
        <w:t>навчання з гідно з профілем програми після вивчення освітнього компонента:</w:t>
      </w:r>
    </w:p>
    <w:p w:rsidR="004D7BA9" w:rsidRPr="00C235AA" w:rsidRDefault="00535358" w:rsidP="00541A12">
      <w:pPr>
        <w:pStyle w:val="a6"/>
        <w:numPr>
          <w:ilvl w:val="0"/>
          <w:numId w:val="13"/>
        </w:numPr>
        <w:spacing w:line="240" w:lineRule="auto"/>
        <w:rPr>
          <w:b/>
          <w:sz w:val="24"/>
          <w:szCs w:val="24"/>
          <w:lang w:val="uk-UA" w:eastAsia="ru-RU"/>
        </w:rPr>
      </w:pPr>
      <w:r w:rsidRPr="00C235AA">
        <w:rPr>
          <w:color w:val="000000"/>
          <w:sz w:val="24"/>
          <w:szCs w:val="24"/>
          <w:lang w:val="uk-UA" w:eastAsia="ru-RU"/>
        </w:rPr>
        <w:t>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w:t>
      </w:r>
    </w:p>
    <w:p w:rsidR="00191074" w:rsidRPr="00C235AA" w:rsidRDefault="00191074" w:rsidP="00541A12">
      <w:pPr>
        <w:pStyle w:val="a6"/>
        <w:numPr>
          <w:ilvl w:val="0"/>
          <w:numId w:val="13"/>
        </w:numPr>
        <w:spacing w:line="240" w:lineRule="auto"/>
        <w:rPr>
          <w:b/>
          <w:sz w:val="24"/>
          <w:szCs w:val="24"/>
          <w:lang w:val="uk-UA" w:eastAsia="ru-RU"/>
        </w:rPr>
      </w:pPr>
      <w:r w:rsidRPr="00C235AA">
        <w:rPr>
          <w:color w:val="000000"/>
          <w:sz w:val="24"/>
          <w:szCs w:val="24"/>
          <w:lang w:val="uk-UA" w:eastAsia="ru-RU"/>
        </w:rPr>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p w:rsidR="00191074" w:rsidRPr="00C235AA" w:rsidRDefault="00191074" w:rsidP="00541A12">
      <w:pPr>
        <w:pStyle w:val="a6"/>
        <w:numPr>
          <w:ilvl w:val="0"/>
          <w:numId w:val="13"/>
        </w:numPr>
        <w:spacing w:line="240" w:lineRule="auto"/>
        <w:rPr>
          <w:b/>
          <w:sz w:val="24"/>
          <w:szCs w:val="24"/>
          <w:lang w:val="uk-UA" w:eastAsia="ru-RU"/>
        </w:rPr>
      </w:pPr>
      <w:r w:rsidRPr="00C235AA">
        <w:rPr>
          <w:color w:val="000000"/>
          <w:sz w:val="24"/>
          <w:szCs w:val="24"/>
          <w:lang w:val="uk-UA" w:eastAsia="ru-RU"/>
        </w:rPr>
        <w:t>Діяти згідно з нормативно-правовими вимогами та нормами професійної етики.</w:t>
      </w:r>
    </w:p>
    <w:p w:rsidR="00535358" w:rsidRPr="00C235AA" w:rsidRDefault="00535358" w:rsidP="00541A12">
      <w:pPr>
        <w:jc w:val="center"/>
        <w:rPr>
          <w:b/>
          <w:sz w:val="24"/>
          <w:szCs w:val="24"/>
          <w:lang w:val="uk-UA" w:eastAsia="ru-RU"/>
        </w:rPr>
      </w:pPr>
    </w:p>
    <w:p w:rsidR="004D7BA9" w:rsidRPr="00C235AA" w:rsidRDefault="0048731C" w:rsidP="00541A12">
      <w:pPr>
        <w:jc w:val="center"/>
        <w:rPr>
          <w:b/>
          <w:sz w:val="24"/>
          <w:szCs w:val="24"/>
          <w:lang w:val="uk-UA" w:eastAsia="ru-RU"/>
        </w:rPr>
      </w:pPr>
      <w:r w:rsidRPr="00C235AA">
        <w:rPr>
          <w:b/>
          <w:sz w:val="24"/>
          <w:szCs w:val="24"/>
          <w:lang w:val="uk-UA" w:eastAsia="ru-RU"/>
        </w:rPr>
        <w:t xml:space="preserve">8. Методична картка </w:t>
      </w:r>
      <w:r w:rsidR="00535358" w:rsidRPr="00C235AA">
        <w:rPr>
          <w:b/>
          <w:sz w:val="24"/>
          <w:szCs w:val="24"/>
          <w:lang w:val="uk-UA" w:eastAsia="ru-RU"/>
        </w:rPr>
        <w:t>ОК</w:t>
      </w:r>
    </w:p>
    <w:p w:rsidR="0048731C" w:rsidRPr="00C235AA" w:rsidRDefault="0048731C" w:rsidP="00541A12">
      <w:pPr>
        <w:widowControl/>
        <w:autoSpaceDE/>
        <w:jc w:val="center"/>
        <w:rPr>
          <w:b/>
          <w:sz w:val="24"/>
          <w:szCs w:val="24"/>
          <w:lang w:val="uk-UA" w:eastAsia="ru-RU"/>
        </w:rPr>
      </w:pPr>
      <w:r w:rsidRPr="00C235AA">
        <w:rPr>
          <w:b/>
          <w:sz w:val="24"/>
          <w:szCs w:val="24"/>
          <w:lang w:val="uk-UA" w:eastAsia="ru-RU"/>
        </w:rPr>
        <w:t>Лекції</w:t>
      </w:r>
      <w:r w:rsidR="004D7BA9" w:rsidRPr="00C235AA">
        <w:rPr>
          <w:b/>
          <w:sz w:val="24"/>
          <w:szCs w:val="24"/>
          <w:lang w:val="uk-UA" w:eastAsia="ru-RU"/>
        </w:rPr>
        <w:t>:</w:t>
      </w: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6"/>
      </w:tblGrid>
      <w:tr w:rsidR="0048731C" w:rsidRPr="00C235AA" w:rsidTr="0048731C">
        <w:trPr>
          <w:trHeight w:val="250"/>
        </w:trPr>
        <w:tc>
          <w:tcPr>
            <w:tcW w:w="5000" w:type="pct"/>
            <w:tcBorders>
              <w:top w:val="single" w:sz="4" w:space="0" w:color="auto"/>
              <w:left w:val="single" w:sz="4" w:space="0" w:color="auto"/>
              <w:bottom w:val="single" w:sz="4" w:space="0" w:color="auto"/>
              <w:right w:val="single" w:sz="4" w:space="0" w:color="auto"/>
            </w:tcBorders>
            <w:hideMark/>
          </w:tcPr>
          <w:p w:rsidR="0048731C" w:rsidRPr="00C235AA" w:rsidRDefault="0048731C" w:rsidP="00541A12">
            <w:pPr>
              <w:jc w:val="center"/>
              <w:rPr>
                <w:b/>
                <w:bCs/>
                <w:sz w:val="24"/>
                <w:szCs w:val="24"/>
                <w:lang w:val="uk-UA"/>
              </w:rPr>
            </w:pPr>
            <w:r w:rsidRPr="00C235AA">
              <w:rPr>
                <w:b/>
                <w:bCs/>
                <w:sz w:val="24"/>
                <w:szCs w:val="24"/>
                <w:lang w:val="uk-UA"/>
              </w:rPr>
              <w:t>Тема</w:t>
            </w:r>
          </w:p>
        </w:tc>
      </w:tr>
      <w:tr w:rsidR="0048731C" w:rsidRPr="00C235AA" w:rsidTr="0048731C">
        <w:trPr>
          <w:trHeight w:val="240"/>
        </w:trPr>
        <w:tc>
          <w:tcPr>
            <w:tcW w:w="5000" w:type="pct"/>
            <w:tcBorders>
              <w:top w:val="single" w:sz="4" w:space="0" w:color="auto"/>
              <w:left w:val="single" w:sz="4" w:space="0" w:color="auto"/>
              <w:bottom w:val="single" w:sz="4" w:space="0" w:color="auto"/>
              <w:right w:val="single" w:sz="4" w:space="0" w:color="auto"/>
            </w:tcBorders>
            <w:hideMark/>
          </w:tcPr>
          <w:p w:rsidR="0048731C" w:rsidRPr="00C235AA" w:rsidRDefault="0048731C" w:rsidP="00541A12">
            <w:pPr>
              <w:jc w:val="center"/>
              <w:rPr>
                <w:b/>
                <w:bCs/>
                <w:sz w:val="24"/>
                <w:szCs w:val="24"/>
                <w:lang w:val="uk-UA"/>
              </w:rPr>
            </w:pPr>
            <w:r w:rsidRPr="00C235AA">
              <w:rPr>
                <w:b/>
                <w:sz w:val="24"/>
                <w:szCs w:val="24"/>
                <w:lang w:val="uk-UA"/>
              </w:rPr>
              <w:t>Модуль 1</w:t>
            </w:r>
          </w:p>
        </w:tc>
      </w:tr>
      <w:tr w:rsidR="00FB3284" w:rsidRPr="00C235AA" w:rsidTr="00FB3284">
        <w:trPr>
          <w:trHeight w:val="292"/>
        </w:trPr>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7"/>
              </w:numPr>
              <w:spacing w:line="240" w:lineRule="auto"/>
              <w:jc w:val="both"/>
              <w:rPr>
                <w:sz w:val="24"/>
                <w:szCs w:val="24"/>
                <w:lang w:val="uk-UA"/>
              </w:rPr>
            </w:pPr>
            <w:r w:rsidRPr="00C235AA">
              <w:rPr>
                <w:sz w:val="24"/>
                <w:szCs w:val="24"/>
                <w:lang w:val="uk-UA"/>
              </w:rPr>
              <w:t>Гігієна як основа профілактичної медицини.</w:t>
            </w:r>
          </w:p>
        </w:tc>
      </w:tr>
      <w:tr w:rsidR="00FB3284" w:rsidRPr="00C235AA" w:rsidTr="00FB3284">
        <w:trPr>
          <w:trHeight w:val="267"/>
        </w:trPr>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7"/>
              </w:numPr>
              <w:spacing w:line="240" w:lineRule="auto"/>
              <w:rPr>
                <w:sz w:val="24"/>
                <w:szCs w:val="24"/>
                <w:lang w:val="uk-UA"/>
              </w:rPr>
            </w:pPr>
            <w:r w:rsidRPr="00C235AA">
              <w:rPr>
                <w:sz w:val="24"/>
                <w:szCs w:val="24"/>
                <w:lang w:val="uk-UA"/>
              </w:rPr>
              <w:t>Гігієна повітря.</w:t>
            </w:r>
          </w:p>
        </w:tc>
      </w:tr>
      <w:tr w:rsidR="00FB3284" w:rsidRPr="00C235AA" w:rsidTr="00FB3284">
        <w:trPr>
          <w:trHeight w:val="269"/>
        </w:trPr>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7"/>
              </w:numPr>
              <w:spacing w:line="240" w:lineRule="auto"/>
              <w:rPr>
                <w:sz w:val="24"/>
                <w:szCs w:val="24"/>
                <w:lang w:val="uk-UA"/>
              </w:rPr>
            </w:pPr>
            <w:r w:rsidRPr="00C235AA">
              <w:rPr>
                <w:sz w:val="24"/>
                <w:szCs w:val="24"/>
                <w:lang w:val="uk-UA"/>
              </w:rPr>
              <w:t>Гігієна ґрунту.</w:t>
            </w:r>
          </w:p>
        </w:tc>
      </w:tr>
      <w:tr w:rsidR="00FB3284" w:rsidRPr="00C235AA" w:rsidTr="00FB3284">
        <w:trPr>
          <w:trHeight w:val="177"/>
        </w:trPr>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7"/>
              </w:numPr>
              <w:spacing w:line="240" w:lineRule="auto"/>
              <w:rPr>
                <w:sz w:val="24"/>
                <w:szCs w:val="24"/>
                <w:lang w:val="uk-UA"/>
              </w:rPr>
            </w:pPr>
            <w:r w:rsidRPr="00C235AA">
              <w:rPr>
                <w:sz w:val="24"/>
                <w:szCs w:val="24"/>
                <w:lang w:val="uk-UA"/>
              </w:rPr>
              <w:t>Гігієна води й водопостачання населених місць.</w:t>
            </w:r>
          </w:p>
        </w:tc>
      </w:tr>
      <w:tr w:rsidR="00FB3284" w:rsidRPr="00C235AA" w:rsidTr="00FB3284">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7"/>
              </w:numPr>
              <w:spacing w:line="240" w:lineRule="auto"/>
              <w:rPr>
                <w:sz w:val="24"/>
                <w:szCs w:val="24"/>
                <w:lang w:val="uk-UA"/>
              </w:rPr>
            </w:pPr>
            <w:r w:rsidRPr="00C235AA">
              <w:rPr>
                <w:sz w:val="24"/>
                <w:szCs w:val="24"/>
                <w:lang w:val="uk-UA"/>
              </w:rPr>
              <w:lastRenderedPageBreak/>
              <w:t>Гігієна приміщень та благоустрій населених місць.</w:t>
            </w:r>
          </w:p>
        </w:tc>
      </w:tr>
      <w:tr w:rsidR="00FB3284" w:rsidRPr="00C235AA" w:rsidTr="00FB3284">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7"/>
              </w:numPr>
              <w:spacing w:line="240" w:lineRule="auto"/>
              <w:rPr>
                <w:sz w:val="24"/>
                <w:szCs w:val="24"/>
                <w:lang w:val="uk-UA"/>
              </w:rPr>
            </w:pPr>
            <w:r w:rsidRPr="00C235AA">
              <w:rPr>
                <w:sz w:val="24"/>
                <w:szCs w:val="24"/>
                <w:lang w:val="uk-UA"/>
              </w:rPr>
              <w:t>Гігієна харчування</w:t>
            </w:r>
          </w:p>
        </w:tc>
      </w:tr>
      <w:tr w:rsidR="00FB3284" w:rsidRPr="00C235AA" w:rsidTr="00FB3284">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7"/>
              </w:numPr>
              <w:spacing w:line="240" w:lineRule="auto"/>
              <w:rPr>
                <w:sz w:val="24"/>
                <w:szCs w:val="24"/>
                <w:lang w:val="uk-UA"/>
              </w:rPr>
            </w:pPr>
            <w:r w:rsidRPr="00C235AA">
              <w:rPr>
                <w:sz w:val="24"/>
                <w:szCs w:val="24"/>
                <w:lang w:val="uk-UA"/>
              </w:rPr>
              <w:t>Гігієна праці.</w:t>
            </w:r>
          </w:p>
        </w:tc>
      </w:tr>
      <w:tr w:rsidR="00FB3284" w:rsidRPr="00C235AA" w:rsidTr="00FB3284">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7"/>
              </w:numPr>
              <w:spacing w:line="240" w:lineRule="auto"/>
              <w:rPr>
                <w:sz w:val="24"/>
                <w:szCs w:val="24"/>
                <w:lang w:val="uk-UA"/>
              </w:rPr>
            </w:pPr>
            <w:r w:rsidRPr="00C235AA">
              <w:rPr>
                <w:sz w:val="24"/>
                <w:szCs w:val="24"/>
                <w:lang w:val="uk-UA"/>
              </w:rPr>
              <w:t>Радіаційна гігієна</w:t>
            </w:r>
          </w:p>
        </w:tc>
      </w:tr>
      <w:tr w:rsidR="00FB3284" w:rsidRPr="00C235AA" w:rsidTr="00FB3284">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7"/>
              </w:numPr>
              <w:tabs>
                <w:tab w:val="left" w:pos="0"/>
              </w:tabs>
              <w:suppressAutoHyphens/>
              <w:spacing w:line="240" w:lineRule="auto"/>
              <w:rPr>
                <w:sz w:val="24"/>
                <w:szCs w:val="24"/>
                <w:lang w:val="uk-UA"/>
              </w:rPr>
            </w:pPr>
            <w:r w:rsidRPr="00C235AA">
              <w:rPr>
                <w:sz w:val="24"/>
                <w:szCs w:val="24"/>
                <w:lang w:val="uk-UA"/>
              </w:rPr>
              <w:t>Гігієна дітей та підлітків.</w:t>
            </w:r>
          </w:p>
        </w:tc>
      </w:tr>
      <w:tr w:rsidR="00FB3284" w:rsidRPr="00C235AA" w:rsidTr="00FB3284">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7"/>
              </w:numPr>
              <w:tabs>
                <w:tab w:val="left" w:pos="0"/>
              </w:tabs>
              <w:suppressAutoHyphens/>
              <w:spacing w:line="240" w:lineRule="auto"/>
              <w:rPr>
                <w:sz w:val="24"/>
                <w:szCs w:val="24"/>
                <w:lang w:val="uk-UA"/>
              </w:rPr>
            </w:pPr>
            <w:r w:rsidRPr="00C235AA">
              <w:rPr>
                <w:sz w:val="24"/>
                <w:szCs w:val="24"/>
                <w:lang w:val="uk-UA"/>
              </w:rPr>
              <w:t>Гігієна лікувально-профілактичних закладів.</w:t>
            </w:r>
          </w:p>
        </w:tc>
      </w:tr>
    </w:tbl>
    <w:p w:rsidR="0048731C" w:rsidRPr="00C235AA" w:rsidRDefault="0048731C" w:rsidP="00541A12">
      <w:pPr>
        <w:widowControl/>
        <w:autoSpaceDE/>
        <w:rPr>
          <w:b/>
          <w:sz w:val="24"/>
          <w:szCs w:val="24"/>
          <w:lang w:val="uk-UA" w:eastAsia="ru-RU"/>
        </w:rPr>
      </w:pPr>
    </w:p>
    <w:p w:rsidR="0048731C" w:rsidRPr="00C235AA" w:rsidRDefault="0048731C" w:rsidP="00541A12">
      <w:pPr>
        <w:widowControl/>
        <w:autoSpaceDE/>
        <w:jc w:val="center"/>
        <w:rPr>
          <w:b/>
          <w:sz w:val="24"/>
          <w:szCs w:val="24"/>
          <w:lang w:val="uk-UA" w:eastAsia="ru-RU"/>
        </w:rPr>
      </w:pPr>
      <w:r w:rsidRPr="00C235AA">
        <w:rPr>
          <w:b/>
          <w:sz w:val="24"/>
          <w:szCs w:val="24"/>
          <w:lang w:val="uk-UA" w:eastAsia="ru-RU"/>
        </w:rPr>
        <w:t>Практичні заняття</w:t>
      </w:r>
      <w:r w:rsidR="004D7BA9" w:rsidRPr="00C235AA">
        <w:rPr>
          <w:b/>
          <w:sz w:val="24"/>
          <w:szCs w:val="24"/>
          <w:lang w:val="uk-UA" w:eastAsia="ru-RU"/>
        </w:rPr>
        <w:t>:</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0"/>
      </w:tblGrid>
      <w:tr w:rsidR="0048731C" w:rsidRPr="00C235AA" w:rsidTr="0048731C">
        <w:trPr>
          <w:trHeight w:val="279"/>
        </w:trPr>
        <w:tc>
          <w:tcPr>
            <w:tcW w:w="5000" w:type="pct"/>
            <w:tcBorders>
              <w:top w:val="single" w:sz="4" w:space="0" w:color="auto"/>
              <w:left w:val="single" w:sz="4" w:space="0" w:color="auto"/>
              <w:bottom w:val="single" w:sz="4" w:space="0" w:color="auto"/>
              <w:right w:val="single" w:sz="4" w:space="0" w:color="auto"/>
            </w:tcBorders>
            <w:hideMark/>
          </w:tcPr>
          <w:p w:rsidR="0048731C" w:rsidRPr="00C235AA" w:rsidRDefault="0048731C" w:rsidP="00541A12">
            <w:pPr>
              <w:widowControl/>
              <w:autoSpaceDE/>
              <w:ind w:firstLine="34"/>
              <w:jc w:val="center"/>
              <w:rPr>
                <w:b/>
                <w:bCs/>
                <w:sz w:val="24"/>
                <w:szCs w:val="24"/>
                <w:lang w:val="uk-UA" w:eastAsia="ru-RU"/>
              </w:rPr>
            </w:pPr>
            <w:r w:rsidRPr="00C235AA">
              <w:rPr>
                <w:b/>
                <w:bCs/>
                <w:sz w:val="24"/>
                <w:szCs w:val="24"/>
                <w:lang w:val="uk-UA" w:eastAsia="ru-RU"/>
              </w:rPr>
              <w:t xml:space="preserve">     Тема </w:t>
            </w:r>
          </w:p>
        </w:tc>
      </w:tr>
      <w:tr w:rsidR="0048731C" w:rsidRPr="00C235AA" w:rsidTr="0048731C">
        <w:trPr>
          <w:trHeight w:val="165"/>
        </w:trPr>
        <w:tc>
          <w:tcPr>
            <w:tcW w:w="5000" w:type="pct"/>
            <w:tcBorders>
              <w:top w:val="single" w:sz="4" w:space="0" w:color="auto"/>
              <w:left w:val="single" w:sz="4" w:space="0" w:color="auto"/>
              <w:bottom w:val="single" w:sz="4" w:space="0" w:color="auto"/>
              <w:right w:val="single" w:sz="4" w:space="0" w:color="auto"/>
            </w:tcBorders>
            <w:hideMark/>
          </w:tcPr>
          <w:p w:rsidR="0048731C" w:rsidRPr="00C235AA" w:rsidRDefault="0048731C" w:rsidP="00541A12">
            <w:pPr>
              <w:widowControl/>
              <w:autoSpaceDE/>
              <w:ind w:firstLine="34"/>
              <w:jc w:val="center"/>
              <w:rPr>
                <w:b/>
                <w:bCs/>
                <w:sz w:val="24"/>
                <w:szCs w:val="24"/>
                <w:lang w:val="uk-UA" w:eastAsia="ru-RU"/>
              </w:rPr>
            </w:pPr>
            <w:r w:rsidRPr="00C235AA">
              <w:rPr>
                <w:b/>
                <w:sz w:val="24"/>
                <w:szCs w:val="24"/>
                <w:lang w:val="uk-UA" w:eastAsia="ru-RU"/>
              </w:rPr>
              <w:t xml:space="preserve">       Модуль 1</w:t>
            </w:r>
          </w:p>
        </w:tc>
      </w:tr>
      <w:tr w:rsidR="00FB3284" w:rsidRPr="00C235AA" w:rsidTr="00FB3284">
        <w:trPr>
          <w:trHeight w:val="165"/>
        </w:trPr>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8"/>
              </w:numPr>
              <w:suppressAutoHyphens/>
              <w:spacing w:line="240" w:lineRule="auto"/>
              <w:rPr>
                <w:color w:val="000000"/>
                <w:sz w:val="24"/>
                <w:szCs w:val="24"/>
                <w:lang w:val="uk-UA"/>
              </w:rPr>
            </w:pPr>
            <w:r w:rsidRPr="00C235AA">
              <w:rPr>
                <w:sz w:val="24"/>
                <w:szCs w:val="24"/>
                <w:lang w:val="uk-UA"/>
              </w:rPr>
              <w:t xml:space="preserve">Методика гігієнічного оцінювання повітряного середовища. </w:t>
            </w:r>
            <w:r w:rsidR="007265C9" w:rsidRPr="00C235AA">
              <w:rPr>
                <w:sz w:val="24"/>
                <w:szCs w:val="24"/>
                <w:lang w:val="uk-UA"/>
              </w:rPr>
              <w:t>Санітарно-гігієнічна оцінка стану ґрунту. Визначення органолептичних показників питної води.</w:t>
            </w:r>
          </w:p>
        </w:tc>
      </w:tr>
      <w:tr w:rsidR="00FB3284" w:rsidRPr="00C235AA" w:rsidTr="00FB3284">
        <w:trPr>
          <w:trHeight w:val="270"/>
        </w:trPr>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8"/>
              </w:numPr>
              <w:spacing w:line="240" w:lineRule="auto"/>
              <w:rPr>
                <w:sz w:val="24"/>
                <w:szCs w:val="24"/>
                <w:lang w:val="uk-UA"/>
              </w:rPr>
            </w:pPr>
            <w:r w:rsidRPr="00C235AA">
              <w:rPr>
                <w:sz w:val="24"/>
                <w:szCs w:val="24"/>
                <w:lang w:val="uk-UA"/>
              </w:rPr>
              <w:t>Визначення показників природного і штучного освітлення.</w:t>
            </w:r>
            <w:r w:rsidR="007265C9" w:rsidRPr="00C235AA">
              <w:rPr>
                <w:sz w:val="24"/>
                <w:szCs w:val="24"/>
                <w:lang w:val="uk-UA"/>
              </w:rPr>
              <w:t xml:space="preserve"> Гігієнічне оцінювання добового раціону.</w:t>
            </w:r>
          </w:p>
        </w:tc>
      </w:tr>
      <w:tr w:rsidR="00FB3284" w:rsidRPr="00C235AA" w:rsidTr="00FB3284">
        <w:trPr>
          <w:trHeight w:val="260"/>
        </w:trPr>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8"/>
              </w:numPr>
              <w:spacing w:line="240" w:lineRule="auto"/>
              <w:rPr>
                <w:sz w:val="24"/>
                <w:szCs w:val="24"/>
                <w:lang w:val="uk-UA"/>
              </w:rPr>
            </w:pPr>
            <w:r w:rsidRPr="00C235AA">
              <w:rPr>
                <w:sz w:val="24"/>
                <w:szCs w:val="24"/>
                <w:lang w:val="uk-UA"/>
              </w:rPr>
              <w:t xml:space="preserve">Оцінювання тяжкості, напруженості, шкідливості та небезпечності праці. </w:t>
            </w:r>
          </w:p>
        </w:tc>
      </w:tr>
      <w:tr w:rsidR="00FB3284" w:rsidRPr="00C235AA" w:rsidTr="00FB3284">
        <w:trPr>
          <w:trHeight w:val="260"/>
        </w:trPr>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8"/>
              </w:numPr>
              <w:spacing w:line="240" w:lineRule="auto"/>
              <w:rPr>
                <w:sz w:val="24"/>
                <w:szCs w:val="24"/>
                <w:lang w:val="uk-UA"/>
              </w:rPr>
            </w:pPr>
            <w:r w:rsidRPr="00C235AA">
              <w:rPr>
                <w:sz w:val="24"/>
                <w:szCs w:val="24"/>
                <w:lang w:val="uk-UA"/>
              </w:rPr>
              <w:t>Методи гігієнічного нормування радіаційного забруднення. Санітарно-гігієнічний контроль за об’єктами, в яких застосовується джерело іонізуючого випромінювання.</w:t>
            </w:r>
          </w:p>
        </w:tc>
      </w:tr>
      <w:tr w:rsidR="00FB3284" w:rsidRPr="00C235AA" w:rsidTr="00FB3284">
        <w:trPr>
          <w:trHeight w:val="260"/>
        </w:trPr>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8"/>
              </w:numPr>
              <w:spacing w:line="240" w:lineRule="auto"/>
              <w:rPr>
                <w:sz w:val="24"/>
                <w:szCs w:val="24"/>
                <w:lang w:val="uk-UA"/>
              </w:rPr>
            </w:pPr>
            <w:r w:rsidRPr="00C235AA">
              <w:rPr>
                <w:bCs/>
                <w:sz w:val="24"/>
                <w:szCs w:val="24"/>
                <w:lang w:val="uk-UA"/>
              </w:rPr>
              <w:t>Гігієнічне о</w:t>
            </w:r>
            <w:r w:rsidRPr="00C235AA">
              <w:rPr>
                <w:sz w:val="24"/>
                <w:szCs w:val="24"/>
                <w:lang w:val="uk-UA"/>
              </w:rPr>
              <w:t>цінювання фізичного розвитку дітей і підлітків.</w:t>
            </w:r>
            <w:r w:rsidR="007265C9" w:rsidRPr="00C235AA">
              <w:rPr>
                <w:sz w:val="24"/>
                <w:szCs w:val="24"/>
                <w:lang w:val="uk-UA"/>
              </w:rPr>
              <w:t xml:space="preserve"> Гігієнічне оцінювання умов перебування пацієнтів та праці медичного персоналу в лікувально-профілактичних закладах. Особиста гігієна</w:t>
            </w:r>
          </w:p>
        </w:tc>
      </w:tr>
      <w:tr w:rsidR="00FB3284" w:rsidRPr="00C235AA" w:rsidTr="00FB3284">
        <w:trPr>
          <w:trHeight w:val="260"/>
        </w:trPr>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8"/>
              </w:numPr>
              <w:spacing w:line="240" w:lineRule="auto"/>
              <w:rPr>
                <w:sz w:val="24"/>
                <w:szCs w:val="24"/>
                <w:lang w:val="uk-UA"/>
              </w:rPr>
            </w:pPr>
            <w:r w:rsidRPr="00C235AA">
              <w:rPr>
                <w:sz w:val="24"/>
                <w:szCs w:val="24"/>
                <w:lang w:val="uk-UA"/>
              </w:rPr>
              <w:t>ПМК</w:t>
            </w:r>
          </w:p>
        </w:tc>
      </w:tr>
    </w:tbl>
    <w:p w:rsidR="00FB3284" w:rsidRPr="00C235AA" w:rsidRDefault="00FB3284" w:rsidP="00541A12">
      <w:pPr>
        <w:widowControl/>
        <w:autoSpaceDE/>
        <w:jc w:val="center"/>
        <w:rPr>
          <w:b/>
          <w:sz w:val="24"/>
          <w:szCs w:val="24"/>
          <w:lang w:val="uk-UA" w:eastAsia="ru-RU"/>
        </w:rPr>
      </w:pPr>
    </w:p>
    <w:p w:rsidR="0048731C" w:rsidRPr="00C235AA" w:rsidRDefault="0048731C" w:rsidP="00541A12">
      <w:pPr>
        <w:widowControl/>
        <w:autoSpaceDE/>
        <w:jc w:val="center"/>
        <w:rPr>
          <w:b/>
          <w:sz w:val="24"/>
          <w:szCs w:val="24"/>
          <w:lang w:val="uk-UA" w:eastAsia="ru-RU"/>
        </w:rPr>
      </w:pPr>
      <w:r w:rsidRPr="00C235AA">
        <w:rPr>
          <w:b/>
          <w:sz w:val="24"/>
          <w:szCs w:val="24"/>
          <w:lang w:val="uk-UA" w:eastAsia="ru-RU"/>
        </w:rPr>
        <w:t>Самостійна робота</w:t>
      </w:r>
      <w:r w:rsidR="004D7BA9" w:rsidRPr="00C235AA">
        <w:rPr>
          <w:b/>
          <w:sz w:val="24"/>
          <w:szCs w:val="24"/>
          <w:lang w:val="uk-UA" w:eastAsia="ru-RU"/>
        </w:rPr>
        <w:t>:</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0"/>
      </w:tblGrid>
      <w:tr w:rsidR="0048731C" w:rsidRPr="00C235AA" w:rsidTr="0048731C">
        <w:tc>
          <w:tcPr>
            <w:tcW w:w="5000" w:type="pct"/>
            <w:tcBorders>
              <w:top w:val="single" w:sz="4" w:space="0" w:color="auto"/>
              <w:left w:val="single" w:sz="4" w:space="0" w:color="auto"/>
              <w:bottom w:val="single" w:sz="4" w:space="0" w:color="auto"/>
              <w:right w:val="single" w:sz="4" w:space="0" w:color="auto"/>
            </w:tcBorders>
            <w:hideMark/>
          </w:tcPr>
          <w:p w:rsidR="0048731C" w:rsidRPr="00C235AA" w:rsidRDefault="0048731C" w:rsidP="00541A12">
            <w:pPr>
              <w:ind w:firstLine="34"/>
              <w:jc w:val="center"/>
              <w:rPr>
                <w:bCs/>
                <w:sz w:val="24"/>
                <w:szCs w:val="24"/>
                <w:lang w:val="uk-UA"/>
              </w:rPr>
            </w:pPr>
            <w:r w:rsidRPr="00C235AA">
              <w:rPr>
                <w:b/>
                <w:bCs/>
                <w:sz w:val="24"/>
                <w:szCs w:val="24"/>
                <w:lang w:val="uk-UA"/>
              </w:rPr>
              <w:t>Тема</w:t>
            </w:r>
          </w:p>
        </w:tc>
      </w:tr>
      <w:tr w:rsidR="00FB3284" w:rsidRPr="00C235AA" w:rsidTr="00FB3284">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3"/>
              <w:numPr>
                <w:ilvl w:val="0"/>
                <w:numId w:val="9"/>
              </w:numPr>
              <w:spacing w:before="0" w:beforeAutospacing="0" w:after="0" w:afterAutospacing="0"/>
              <w:rPr>
                <w:b/>
                <w:color w:val="000000"/>
              </w:rPr>
            </w:pPr>
            <w:r w:rsidRPr="00C235AA">
              <w:t>Здоровий спосіб життя та його вплив на здоров’я людини.</w:t>
            </w:r>
          </w:p>
        </w:tc>
      </w:tr>
      <w:tr w:rsidR="00FB3284" w:rsidRPr="00C235AA" w:rsidTr="00FB3284">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3"/>
              <w:numPr>
                <w:ilvl w:val="0"/>
                <w:numId w:val="9"/>
              </w:numPr>
              <w:spacing w:before="0" w:beforeAutospacing="0" w:after="0" w:afterAutospacing="0"/>
            </w:pPr>
            <w:r w:rsidRPr="00C235AA">
              <w:t>Клімат вплив його на організм людини.</w:t>
            </w:r>
          </w:p>
        </w:tc>
      </w:tr>
      <w:tr w:rsidR="00FB3284" w:rsidRPr="00C235AA" w:rsidTr="00FB3284">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3"/>
              <w:numPr>
                <w:ilvl w:val="0"/>
                <w:numId w:val="9"/>
              </w:numPr>
              <w:spacing w:before="0" w:beforeAutospacing="0" w:after="0" w:afterAutospacing="0"/>
            </w:pPr>
            <w:r w:rsidRPr="00C235AA">
              <w:rPr>
                <w:spacing w:val="4"/>
              </w:rPr>
              <w:t>Санітарна охорона ґрунту.</w:t>
            </w:r>
          </w:p>
        </w:tc>
      </w:tr>
      <w:tr w:rsidR="00FB3284" w:rsidRPr="00C235AA" w:rsidTr="00FB3284">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3"/>
              <w:numPr>
                <w:ilvl w:val="0"/>
                <w:numId w:val="9"/>
              </w:numPr>
              <w:spacing w:before="0" w:beforeAutospacing="0" w:after="0" w:afterAutospacing="0"/>
              <w:rPr>
                <w:spacing w:val="4"/>
              </w:rPr>
            </w:pPr>
            <w:r w:rsidRPr="00C235AA">
              <w:t xml:space="preserve">Гігієнічні вимоги до  питної води </w:t>
            </w:r>
            <w:r w:rsidRPr="00C235AA">
              <w:rPr>
                <w:spacing w:val="4"/>
              </w:rPr>
              <w:t>централізованого та нецентралізованого постачання.</w:t>
            </w:r>
          </w:p>
        </w:tc>
      </w:tr>
      <w:tr w:rsidR="00FB3284" w:rsidRPr="00C235AA" w:rsidTr="00FB3284">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3"/>
              <w:numPr>
                <w:ilvl w:val="0"/>
                <w:numId w:val="9"/>
              </w:numPr>
              <w:spacing w:before="0" w:beforeAutospacing="0" w:after="0" w:afterAutospacing="0"/>
            </w:pPr>
            <w:r w:rsidRPr="00C235AA">
              <w:t>Ступінь мінералізації води. Види мінеральних вод.</w:t>
            </w:r>
          </w:p>
        </w:tc>
      </w:tr>
      <w:tr w:rsidR="00FB3284" w:rsidRPr="00C235AA" w:rsidTr="00FB3284">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3"/>
              <w:numPr>
                <w:ilvl w:val="0"/>
                <w:numId w:val="9"/>
              </w:numPr>
              <w:spacing w:before="0" w:beforeAutospacing="0" w:after="0" w:afterAutospacing="0"/>
            </w:pPr>
            <w:r w:rsidRPr="00C235AA">
              <w:rPr>
                <w:spacing w:val="4"/>
              </w:rPr>
              <w:t>Кондиціонування повітря. Опалення житлових приміщень.</w:t>
            </w:r>
          </w:p>
        </w:tc>
      </w:tr>
      <w:tr w:rsidR="00FB3284" w:rsidRPr="00C235AA" w:rsidTr="00FB3284">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3"/>
              <w:numPr>
                <w:ilvl w:val="0"/>
                <w:numId w:val="9"/>
              </w:numPr>
              <w:spacing w:before="0" w:beforeAutospacing="0" w:after="0" w:afterAutospacing="0"/>
              <w:rPr>
                <w:spacing w:val="4"/>
              </w:rPr>
            </w:pPr>
            <w:r w:rsidRPr="00C235AA">
              <w:rPr>
                <w:spacing w:val="4"/>
              </w:rPr>
              <w:t>Раціональне харчування та</w:t>
            </w:r>
            <w:r w:rsidRPr="00C235AA">
              <w:t xml:space="preserve"> його вплив на здоров’я людини</w:t>
            </w:r>
            <w:r w:rsidRPr="00C235AA">
              <w:rPr>
                <w:spacing w:val="4"/>
              </w:rPr>
              <w:t xml:space="preserve"> .</w:t>
            </w:r>
          </w:p>
        </w:tc>
      </w:tr>
      <w:tr w:rsidR="00FB3284" w:rsidRPr="00C235AA" w:rsidTr="00FB3284">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3"/>
              <w:numPr>
                <w:ilvl w:val="0"/>
                <w:numId w:val="9"/>
              </w:numPr>
              <w:spacing w:before="0" w:beforeAutospacing="0" w:after="0" w:afterAutospacing="0"/>
              <w:rPr>
                <w:spacing w:val="4"/>
              </w:rPr>
            </w:pPr>
            <w:r w:rsidRPr="00C235AA">
              <w:t>Сучасні вимоги до організації дієтичного харчування стаціонарних хворих</w:t>
            </w:r>
            <w:r w:rsidRPr="00C235AA">
              <w:rPr>
                <w:spacing w:val="4"/>
              </w:rPr>
              <w:t>.</w:t>
            </w:r>
            <w:r w:rsidR="007265C9" w:rsidRPr="00C235AA">
              <w:rPr>
                <w:spacing w:val="4"/>
              </w:rPr>
              <w:t xml:space="preserve"> Гігієна праці медичного персоналу.</w:t>
            </w:r>
          </w:p>
        </w:tc>
      </w:tr>
      <w:tr w:rsidR="00FB3284" w:rsidRPr="00C235AA" w:rsidTr="00FB3284">
        <w:trPr>
          <w:trHeight w:val="255"/>
        </w:trPr>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3"/>
              <w:numPr>
                <w:ilvl w:val="0"/>
                <w:numId w:val="9"/>
              </w:numPr>
              <w:spacing w:before="0" w:beforeAutospacing="0" w:after="0" w:afterAutospacing="0"/>
              <w:rPr>
                <w:spacing w:val="4"/>
              </w:rPr>
            </w:pPr>
            <w:r w:rsidRPr="00C235AA">
              <w:rPr>
                <w:spacing w:val="4"/>
              </w:rPr>
              <w:t>Вплив наслідків Чорнобильської катастрофи на стан здоров’я населення.</w:t>
            </w:r>
            <w:r w:rsidR="007265C9" w:rsidRPr="00C235AA">
              <w:rPr>
                <w:spacing w:val="4"/>
              </w:rPr>
              <w:t xml:space="preserve"> Режим дня та гігієна навчальної діяльності в школі.</w:t>
            </w:r>
          </w:p>
        </w:tc>
      </w:tr>
      <w:tr w:rsidR="00FB3284" w:rsidRPr="00C235AA" w:rsidTr="0048731C">
        <w:trPr>
          <w:trHeight w:val="255"/>
        </w:trPr>
        <w:tc>
          <w:tcPr>
            <w:tcW w:w="5000" w:type="pct"/>
            <w:tcBorders>
              <w:top w:val="single" w:sz="4" w:space="0" w:color="auto"/>
              <w:left w:val="single" w:sz="4" w:space="0" w:color="auto"/>
              <w:bottom w:val="single" w:sz="4" w:space="0" w:color="auto"/>
              <w:right w:val="single" w:sz="4" w:space="0" w:color="auto"/>
            </w:tcBorders>
          </w:tcPr>
          <w:p w:rsidR="00FB3284" w:rsidRPr="00C235AA" w:rsidRDefault="00FB3284" w:rsidP="00541A12">
            <w:pPr>
              <w:pStyle w:val="a6"/>
              <w:numPr>
                <w:ilvl w:val="0"/>
                <w:numId w:val="9"/>
              </w:numPr>
              <w:suppressAutoHyphens/>
              <w:spacing w:line="240" w:lineRule="auto"/>
              <w:rPr>
                <w:spacing w:val="4"/>
                <w:sz w:val="24"/>
                <w:szCs w:val="24"/>
                <w:lang w:val="uk-UA"/>
              </w:rPr>
            </w:pPr>
            <w:r w:rsidRPr="00C235AA">
              <w:rPr>
                <w:sz w:val="24"/>
                <w:szCs w:val="24"/>
                <w:lang w:val="uk-UA"/>
              </w:rPr>
              <w:t>Гігієнічні аспекти профілактики внутрішнолікарняних інфекцій.</w:t>
            </w:r>
            <w:r w:rsidR="007265C9" w:rsidRPr="00C235AA">
              <w:rPr>
                <w:sz w:val="24"/>
                <w:szCs w:val="24"/>
                <w:lang w:val="uk-UA"/>
              </w:rPr>
              <w:t xml:space="preserve"> Підготовка до підсумкового модульного контролю</w:t>
            </w:r>
          </w:p>
        </w:tc>
      </w:tr>
    </w:tbl>
    <w:p w:rsidR="009968E5" w:rsidRPr="00C235AA" w:rsidRDefault="009968E5" w:rsidP="00541A12">
      <w:pPr>
        <w:widowControl/>
        <w:autoSpaceDE/>
        <w:jc w:val="center"/>
        <w:rPr>
          <w:b/>
          <w:sz w:val="24"/>
          <w:szCs w:val="24"/>
          <w:lang w:val="uk-UA" w:eastAsia="ru-RU"/>
        </w:rPr>
      </w:pPr>
    </w:p>
    <w:p w:rsidR="0048731C" w:rsidRPr="00C235AA" w:rsidRDefault="0048731C" w:rsidP="00541A12">
      <w:pPr>
        <w:widowControl/>
        <w:autoSpaceDE/>
        <w:jc w:val="center"/>
        <w:rPr>
          <w:b/>
          <w:sz w:val="24"/>
          <w:szCs w:val="24"/>
          <w:lang w:val="uk-UA" w:eastAsia="ru-RU"/>
        </w:rPr>
      </w:pPr>
      <w:r w:rsidRPr="00C235AA">
        <w:rPr>
          <w:b/>
          <w:sz w:val="24"/>
          <w:szCs w:val="24"/>
          <w:lang w:val="uk-UA" w:eastAsia="ru-RU"/>
        </w:rPr>
        <w:lastRenderedPageBreak/>
        <w:t>9. Система оцінювання та вимоги</w:t>
      </w:r>
      <w:bookmarkStart w:id="1" w:name="2.4._Мета_вивчення_дисципліни"/>
      <w:bookmarkEnd w:id="1"/>
    </w:p>
    <w:p w:rsidR="004D7BA9" w:rsidRPr="00C235AA" w:rsidRDefault="004D7BA9" w:rsidP="00541A12">
      <w:pPr>
        <w:pStyle w:val="11"/>
        <w:ind w:left="0" w:firstLine="567"/>
        <w:jc w:val="both"/>
        <w:rPr>
          <w:b w:val="0"/>
          <w:bCs w:val="0"/>
          <w:lang w:val="uk-UA"/>
        </w:rPr>
      </w:pPr>
      <w:r w:rsidRPr="00C235AA">
        <w:rPr>
          <w:b w:val="0"/>
          <w:bCs w:val="0"/>
          <w:lang w:val="uk-UA"/>
        </w:rPr>
        <w:t xml:space="preserve">Види контролю: поточний, модульний, підсумковий. </w:t>
      </w:r>
    </w:p>
    <w:p w:rsidR="004D7BA9" w:rsidRPr="00C235AA" w:rsidRDefault="004D7BA9" w:rsidP="00541A12">
      <w:pPr>
        <w:pStyle w:val="11"/>
        <w:ind w:left="0" w:firstLine="567"/>
        <w:jc w:val="both"/>
        <w:rPr>
          <w:b w:val="0"/>
          <w:bCs w:val="0"/>
          <w:lang w:val="uk-UA"/>
        </w:rPr>
      </w:pPr>
      <w:r w:rsidRPr="00C235AA">
        <w:rPr>
          <w:b w:val="0"/>
          <w:bCs w:val="0"/>
          <w:lang w:val="uk-UA"/>
        </w:rPr>
        <w:t xml:space="preserve">Методи контролю: спостереження за навчальною діяльністю </w:t>
      </w:r>
      <w:r w:rsidR="009968E5" w:rsidRPr="00C235AA">
        <w:rPr>
          <w:b w:val="0"/>
          <w:bCs w:val="0"/>
          <w:lang w:val="uk-UA"/>
        </w:rPr>
        <w:t>здобувача</w:t>
      </w:r>
      <w:r w:rsidRPr="00C235AA">
        <w:rPr>
          <w:b w:val="0"/>
          <w:bCs w:val="0"/>
          <w:lang w:val="uk-UA"/>
        </w:rPr>
        <w:t xml:space="preserve">, усне опитування, письмовий контроль, тестовий контроль. Форма контролю: </w:t>
      </w:r>
      <w:r w:rsidR="007265C9" w:rsidRPr="00C235AA">
        <w:rPr>
          <w:b w:val="0"/>
          <w:bCs w:val="0"/>
          <w:lang w:val="uk-UA"/>
        </w:rPr>
        <w:t>залік</w:t>
      </w:r>
      <w:r w:rsidRPr="00C235AA">
        <w:rPr>
          <w:b w:val="0"/>
          <w:bCs w:val="0"/>
          <w:lang w:val="uk-UA"/>
        </w:rPr>
        <w:t xml:space="preserve">. </w:t>
      </w:r>
    </w:p>
    <w:p w:rsidR="004D7BA9" w:rsidRPr="00C235AA" w:rsidRDefault="004D7BA9" w:rsidP="00541A12">
      <w:pPr>
        <w:pStyle w:val="11"/>
        <w:ind w:left="0" w:firstLine="567"/>
        <w:jc w:val="both"/>
        <w:rPr>
          <w:b w:val="0"/>
          <w:bCs w:val="0"/>
          <w:lang w:val="uk-UA"/>
        </w:rPr>
      </w:pPr>
      <w:r w:rsidRPr="00C235AA">
        <w:rPr>
          <w:b w:val="0"/>
          <w:bCs w:val="0"/>
          <w:lang w:val="uk-UA"/>
        </w:rPr>
        <w:t xml:space="preserve">Контроль знань і умінь </w:t>
      </w:r>
      <w:r w:rsidR="007265C9" w:rsidRPr="00C235AA">
        <w:rPr>
          <w:b w:val="0"/>
          <w:bCs w:val="0"/>
          <w:lang w:val="uk-UA"/>
        </w:rPr>
        <w:t>здобувача</w:t>
      </w:r>
      <w:r w:rsidRPr="00C235AA">
        <w:rPr>
          <w:b w:val="0"/>
          <w:bCs w:val="0"/>
          <w:lang w:val="uk-UA"/>
        </w:rPr>
        <w:t xml:space="preserve"> (поточний і підсумковий) з </w:t>
      </w:r>
      <w:r w:rsidR="007265C9" w:rsidRPr="00C235AA">
        <w:rPr>
          <w:b w:val="0"/>
          <w:bCs w:val="0"/>
          <w:lang w:val="uk-UA"/>
        </w:rPr>
        <w:t>ОК</w:t>
      </w:r>
      <w:r w:rsidRPr="00C235AA">
        <w:rPr>
          <w:b w:val="0"/>
          <w:bCs w:val="0"/>
          <w:lang w:val="uk-UA"/>
        </w:rPr>
        <w:t xml:space="preserve"> «Профілактична медицина, гігієна та екологія» здійснюється згідно </w:t>
      </w:r>
      <w:r w:rsidR="007265C9" w:rsidRPr="00C235AA">
        <w:rPr>
          <w:b w:val="0"/>
          <w:lang w:val="uk-UA"/>
        </w:rPr>
        <w:t>з європейською кредитно-трансферною накопичувальною системою освітнього процесу.</w:t>
      </w:r>
      <w:r w:rsidRPr="00C235AA">
        <w:rPr>
          <w:b w:val="0"/>
          <w:bCs w:val="0"/>
          <w:lang w:val="uk-UA"/>
        </w:rPr>
        <w:t xml:space="preserve"> Рейтинг </w:t>
      </w:r>
      <w:r w:rsidR="007265C9" w:rsidRPr="00C235AA">
        <w:rPr>
          <w:b w:val="0"/>
          <w:bCs w:val="0"/>
          <w:lang w:val="uk-UA"/>
        </w:rPr>
        <w:t>здобувача</w:t>
      </w:r>
      <w:r w:rsidRPr="00C235AA">
        <w:rPr>
          <w:b w:val="0"/>
          <w:bCs w:val="0"/>
          <w:lang w:val="uk-UA"/>
        </w:rPr>
        <w:t xml:space="preserve"> із засвоєння </w:t>
      </w:r>
      <w:r w:rsidR="00191074" w:rsidRPr="00C235AA">
        <w:rPr>
          <w:b w:val="0"/>
          <w:bCs w:val="0"/>
          <w:lang w:val="uk-UA"/>
        </w:rPr>
        <w:t>ОК</w:t>
      </w:r>
      <w:r w:rsidRPr="00C235AA">
        <w:rPr>
          <w:b w:val="0"/>
          <w:bCs w:val="0"/>
          <w:lang w:val="uk-UA"/>
        </w:rPr>
        <w:t xml:space="preserve"> визначається за 100 бальною шкалою. Він складається з рейтингу з </w:t>
      </w:r>
      <w:r w:rsidR="00191074" w:rsidRPr="00C235AA">
        <w:rPr>
          <w:b w:val="0"/>
          <w:bCs w:val="0"/>
          <w:lang w:val="uk-UA"/>
        </w:rPr>
        <w:t>ОК</w:t>
      </w:r>
      <w:r w:rsidR="00276C74" w:rsidRPr="00C235AA">
        <w:rPr>
          <w:b w:val="0"/>
          <w:bCs w:val="0"/>
          <w:lang w:val="uk-UA"/>
        </w:rPr>
        <w:t>, для оцінювання якого</w:t>
      </w:r>
      <w:r w:rsidRPr="00C235AA">
        <w:rPr>
          <w:b w:val="0"/>
          <w:bCs w:val="0"/>
          <w:lang w:val="uk-UA"/>
        </w:rPr>
        <w:t xml:space="preserve"> призначається 60 балів, і рейтингу з атестації (залік, ПМК) – 40 балів. </w:t>
      </w:r>
    </w:p>
    <w:p w:rsidR="004D7BA9" w:rsidRPr="00C235AA" w:rsidRDefault="004D7BA9" w:rsidP="00541A12">
      <w:pPr>
        <w:pStyle w:val="11"/>
        <w:ind w:left="0" w:firstLine="567"/>
        <w:jc w:val="both"/>
        <w:rPr>
          <w:b w:val="0"/>
          <w:bCs w:val="0"/>
          <w:lang w:val="uk-UA"/>
        </w:rPr>
      </w:pPr>
      <w:r w:rsidRPr="00C235AA">
        <w:rPr>
          <w:b w:val="0"/>
          <w:bCs w:val="0"/>
          <w:lang w:val="uk-UA"/>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w:t>
      </w:r>
      <w:r w:rsidR="007265C9" w:rsidRPr="00C235AA">
        <w:rPr>
          <w:b w:val="0"/>
          <w:bCs w:val="0"/>
          <w:lang w:val="uk-UA"/>
        </w:rPr>
        <w:t>здобувач</w:t>
      </w:r>
      <w:r w:rsidRPr="00C235AA">
        <w:rPr>
          <w:b w:val="0"/>
          <w:bCs w:val="0"/>
          <w:lang w:val="uk-UA"/>
        </w:rPr>
        <w:t xml:space="preserve"> дає вичерпні, обґрунтовані, теоретично і практично правильні відповіді не менш ніж на 90% запитань, </w:t>
      </w:r>
      <w:r w:rsidR="00276C74" w:rsidRPr="00C235AA">
        <w:rPr>
          <w:b w:val="0"/>
          <w:bCs w:val="0"/>
          <w:lang w:val="uk-UA"/>
        </w:rPr>
        <w:t>розв’язання</w:t>
      </w:r>
      <w:r w:rsidRPr="00C235AA">
        <w:rPr>
          <w:b w:val="0"/>
          <w:bCs w:val="0"/>
          <w:lang w:val="uk-UA"/>
        </w:rPr>
        <w:t xml:space="preserve">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w:t>
      </w:r>
      <w:r w:rsidR="00276C74" w:rsidRPr="00C235AA">
        <w:rPr>
          <w:b w:val="0"/>
          <w:bCs w:val="0"/>
          <w:lang w:val="uk-UA"/>
        </w:rPr>
        <w:t>зд</w:t>
      </w:r>
      <w:r w:rsidR="007265C9" w:rsidRPr="00C235AA">
        <w:rPr>
          <w:b w:val="0"/>
          <w:bCs w:val="0"/>
          <w:lang w:val="uk-UA"/>
        </w:rPr>
        <w:t>обувач</w:t>
      </w:r>
      <w:r w:rsidRPr="00C235AA">
        <w:rPr>
          <w:b w:val="0"/>
          <w:bCs w:val="0"/>
          <w:lang w:val="uk-UA"/>
        </w:rPr>
        <w:t xml:space="preserve"> володіє знаннями матеріалу, але допуск</w:t>
      </w:r>
      <w:r w:rsidR="00276C74" w:rsidRPr="00C235AA">
        <w:rPr>
          <w:b w:val="0"/>
          <w:bCs w:val="0"/>
          <w:lang w:val="uk-UA"/>
        </w:rPr>
        <w:t>ає незначні помилки у формулювання</w:t>
      </w:r>
      <w:r w:rsidRPr="00C235AA">
        <w:rPr>
          <w:b w:val="0"/>
          <w:bCs w:val="0"/>
          <w:lang w:val="uk-UA"/>
        </w:rPr>
        <w:t xml:space="preserve">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w:t>
      </w:r>
      <w:r w:rsidR="007265C9" w:rsidRPr="00C235AA">
        <w:rPr>
          <w:b w:val="0"/>
          <w:bCs w:val="0"/>
          <w:lang w:val="uk-UA"/>
        </w:rPr>
        <w:t>здобувач</w:t>
      </w:r>
      <w:r w:rsidRPr="00C235AA">
        <w:rPr>
          <w:b w:val="0"/>
          <w:bCs w:val="0"/>
          <w:lang w:val="uk-UA"/>
        </w:rPr>
        <w:t xml:space="preserve">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w:t>
      </w:r>
      <w:r w:rsidR="00541A12" w:rsidRPr="00C235AA">
        <w:rPr>
          <w:b w:val="0"/>
          <w:bCs w:val="0"/>
          <w:lang w:val="uk-UA"/>
        </w:rPr>
        <w:t>,</w:t>
      </w:r>
      <w:r w:rsidRPr="00C235AA">
        <w:rPr>
          <w:b w:val="0"/>
          <w:bCs w:val="0"/>
          <w:lang w:val="uk-UA"/>
        </w:rPr>
        <w:t xml:space="preserve"> </w:t>
      </w:r>
      <w:r w:rsidR="00541A12" w:rsidRPr="00C235AA">
        <w:rPr>
          <w:b w:val="0"/>
          <w:bCs w:val="0"/>
          <w:lang w:val="uk-UA"/>
        </w:rPr>
        <w:t xml:space="preserve">самостійність </w:t>
      </w:r>
      <w:r w:rsidRPr="00C235AA">
        <w:rPr>
          <w:b w:val="0"/>
          <w:bCs w:val="0"/>
          <w:lang w:val="uk-UA"/>
        </w:rPr>
        <w:t xml:space="preserve">завдань, участь у виконанні групових завдань; «незадовільно з можливістю повторного складання» – </w:t>
      </w:r>
      <w:r w:rsidR="007265C9" w:rsidRPr="00C235AA">
        <w:rPr>
          <w:b w:val="0"/>
          <w:bCs w:val="0"/>
          <w:lang w:val="uk-UA"/>
        </w:rPr>
        <w:t>здобувач</w:t>
      </w:r>
      <w:r w:rsidRPr="00C235AA">
        <w:rPr>
          <w:b w:val="0"/>
          <w:bCs w:val="0"/>
          <w:lang w:val="uk-UA"/>
        </w:rPr>
        <w:t xml:space="preserve">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4D7BA9" w:rsidRPr="00C235AA" w:rsidRDefault="004D7BA9" w:rsidP="00541A12">
      <w:pPr>
        <w:pStyle w:val="11"/>
        <w:ind w:left="0" w:firstLine="567"/>
        <w:jc w:val="both"/>
        <w:rPr>
          <w:b w:val="0"/>
          <w:bCs w:val="0"/>
          <w:lang w:val="uk-UA"/>
        </w:rPr>
      </w:pPr>
      <w:r w:rsidRPr="00C235AA">
        <w:rPr>
          <w:b w:val="0"/>
          <w:bCs w:val="0"/>
          <w:lang w:val="uk-UA"/>
        </w:rPr>
        <w:t xml:space="preserve">Підсумкова (загальна) оцінка курсу </w:t>
      </w:r>
      <w:r w:rsidR="007265C9" w:rsidRPr="00C235AA">
        <w:rPr>
          <w:b w:val="0"/>
          <w:bCs w:val="0"/>
          <w:lang w:val="uk-UA"/>
        </w:rPr>
        <w:t>ОК</w:t>
      </w:r>
      <w:r w:rsidRPr="00C235AA">
        <w:rPr>
          <w:b w:val="0"/>
          <w:bCs w:val="0"/>
          <w:lang w:val="uk-UA"/>
        </w:rPr>
        <w:t xml:space="preserve">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w:t>
      </w:r>
      <w:r w:rsidR="00191074" w:rsidRPr="00C235AA">
        <w:rPr>
          <w:b w:val="0"/>
          <w:bCs w:val="0"/>
          <w:lang w:val="uk-UA"/>
        </w:rPr>
        <w:t>ОК</w:t>
      </w:r>
      <w:r w:rsidRPr="00C235AA">
        <w:rPr>
          <w:b w:val="0"/>
          <w:bCs w:val="0"/>
          <w:lang w:val="uk-UA"/>
        </w:rPr>
        <w:t>,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rsidR="004D7BA9" w:rsidRPr="00C235AA" w:rsidRDefault="004D7BA9" w:rsidP="00541A12">
      <w:pPr>
        <w:pStyle w:val="11"/>
        <w:spacing w:before="60"/>
        <w:ind w:left="0"/>
        <w:rPr>
          <w:lang w:val="uk-UA"/>
        </w:rPr>
      </w:pPr>
      <w:bookmarkStart w:id="2" w:name="Розподіл_балів,_які_отримують_студенти_п"/>
      <w:bookmarkEnd w:id="2"/>
    </w:p>
    <w:p w:rsidR="0048731C" w:rsidRPr="00C235AA" w:rsidRDefault="0048731C" w:rsidP="00541A12">
      <w:pPr>
        <w:pStyle w:val="11"/>
        <w:spacing w:before="60"/>
        <w:jc w:val="center"/>
        <w:rPr>
          <w:lang w:val="uk-UA"/>
        </w:rPr>
      </w:pPr>
      <w:r w:rsidRPr="00C235AA">
        <w:rPr>
          <w:lang w:val="uk-UA"/>
        </w:rPr>
        <w:t>Розподіл</w:t>
      </w:r>
      <w:r w:rsidRPr="00C235AA">
        <w:rPr>
          <w:spacing w:val="-4"/>
          <w:lang w:val="uk-UA"/>
        </w:rPr>
        <w:t xml:space="preserve"> </w:t>
      </w:r>
      <w:r w:rsidRPr="00C235AA">
        <w:rPr>
          <w:lang w:val="uk-UA"/>
        </w:rPr>
        <w:t>балів,</w:t>
      </w:r>
      <w:r w:rsidRPr="00C235AA">
        <w:rPr>
          <w:spacing w:val="-4"/>
          <w:lang w:val="uk-UA"/>
        </w:rPr>
        <w:t xml:space="preserve"> </w:t>
      </w:r>
      <w:r w:rsidRPr="00C235AA">
        <w:rPr>
          <w:lang w:val="uk-UA"/>
        </w:rPr>
        <w:t>що</w:t>
      </w:r>
      <w:r w:rsidRPr="00C235AA">
        <w:rPr>
          <w:spacing w:val="-4"/>
          <w:lang w:val="uk-UA"/>
        </w:rPr>
        <w:t xml:space="preserve"> </w:t>
      </w:r>
      <w:r w:rsidRPr="00C235AA">
        <w:rPr>
          <w:lang w:val="uk-UA"/>
        </w:rPr>
        <w:t>отримують</w:t>
      </w:r>
      <w:r w:rsidRPr="00C235AA">
        <w:rPr>
          <w:spacing w:val="-7"/>
          <w:lang w:val="uk-UA"/>
        </w:rPr>
        <w:t xml:space="preserve"> </w:t>
      </w:r>
      <w:r w:rsidR="00541A12" w:rsidRPr="00C235AA">
        <w:rPr>
          <w:spacing w:val="-7"/>
          <w:lang w:val="uk-UA"/>
        </w:rPr>
        <w:t>з</w:t>
      </w:r>
      <w:r w:rsidRPr="00C235AA">
        <w:rPr>
          <w:lang w:val="uk-UA"/>
        </w:rPr>
        <w:t>добувачі вищої освіти</w:t>
      </w:r>
      <w:r w:rsidRPr="00C235AA">
        <w:rPr>
          <w:spacing w:val="-3"/>
          <w:lang w:val="uk-UA"/>
        </w:rPr>
        <w:t xml:space="preserve"> </w:t>
      </w:r>
      <w:r w:rsidRPr="00C235AA">
        <w:rPr>
          <w:lang w:val="uk-UA"/>
        </w:rPr>
        <w:t>при</w:t>
      </w:r>
      <w:r w:rsidRPr="00C235AA">
        <w:rPr>
          <w:spacing w:val="-3"/>
          <w:lang w:val="uk-UA"/>
        </w:rPr>
        <w:t xml:space="preserve"> </w:t>
      </w:r>
      <w:r w:rsidRPr="00C235AA">
        <w:rPr>
          <w:lang w:val="uk-UA"/>
        </w:rPr>
        <w:t>вивченні</w:t>
      </w:r>
      <w:r w:rsidRPr="00C235AA">
        <w:rPr>
          <w:spacing w:val="-4"/>
          <w:lang w:val="uk-UA"/>
        </w:rPr>
        <w:t xml:space="preserve"> </w:t>
      </w:r>
      <w:r w:rsidR="007265C9" w:rsidRPr="00C235AA">
        <w:rPr>
          <w:lang w:val="uk-UA"/>
        </w:rPr>
        <w:t>ОК</w:t>
      </w:r>
      <w:r w:rsidR="005B0FE0" w:rsidRPr="00C235AA">
        <w:rPr>
          <w:lang w:val="uk-UA"/>
        </w:rPr>
        <w:t xml:space="preserve"> </w:t>
      </w:r>
      <w:r w:rsidRPr="00C235AA">
        <w:rPr>
          <w:lang w:val="uk-UA"/>
        </w:rPr>
        <w:t>«</w:t>
      </w:r>
      <w:r w:rsidR="00C153E7" w:rsidRPr="00C235AA">
        <w:rPr>
          <w:color w:val="000000"/>
          <w:lang w:val="uk-UA"/>
        </w:rPr>
        <w:t>Профілактична медицина, гігієна та екологія</w:t>
      </w:r>
      <w:r w:rsidRPr="00C235AA">
        <w:rPr>
          <w:lang w:val="uk-UA"/>
        </w:rPr>
        <w:t>»</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851"/>
        <w:gridCol w:w="992"/>
        <w:gridCol w:w="1134"/>
        <w:gridCol w:w="1347"/>
        <w:gridCol w:w="850"/>
        <w:gridCol w:w="1985"/>
        <w:gridCol w:w="1027"/>
      </w:tblGrid>
      <w:tr w:rsidR="00C153E7" w:rsidRPr="00C235AA" w:rsidTr="00D4677F">
        <w:trPr>
          <w:trHeight w:val="742"/>
          <w:jc w:val="center"/>
        </w:trPr>
        <w:tc>
          <w:tcPr>
            <w:tcW w:w="6415" w:type="dxa"/>
            <w:gridSpan w:val="6"/>
          </w:tcPr>
          <w:p w:rsidR="00C153E7" w:rsidRPr="00C235AA" w:rsidRDefault="00C153E7" w:rsidP="00541A12">
            <w:pPr>
              <w:widowControl/>
              <w:autoSpaceDE/>
              <w:autoSpaceDN/>
              <w:ind w:left="57"/>
              <w:jc w:val="center"/>
              <w:rPr>
                <w:sz w:val="24"/>
                <w:szCs w:val="24"/>
                <w:lang w:val="uk-UA" w:eastAsia="ru-RU"/>
              </w:rPr>
            </w:pPr>
          </w:p>
          <w:p w:rsidR="00C153E7" w:rsidRPr="00C235AA" w:rsidRDefault="00C153E7" w:rsidP="00541A12">
            <w:pPr>
              <w:widowControl/>
              <w:autoSpaceDE/>
              <w:autoSpaceDN/>
              <w:ind w:left="57"/>
              <w:jc w:val="center"/>
              <w:rPr>
                <w:sz w:val="24"/>
                <w:szCs w:val="24"/>
                <w:lang w:val="uk-UA" w:eastAsia="ru-RU"/>
              </w:rPr>
            </w:pPr>
          </w:p>
        </w:tc>
        <w:tc>
          <w:tcPr>
            <w:tcW w:w="1985" w:type="dxa"/>
          </w:tcPr>
          <w:p w:rsidR="00C153E7" w:rsidRPr="00C235AA" w:rsidRDefault="00C153E7" w:rsidP="00541A12">
            <w:pPr>
              <w:widowControl/>
              <w:autoSpaceDE/>
              <w:autoSpaceDN/>
              <w:jc w:val="both"/>
              <w:rPr>
                <w:sz w:val="24"/>
                <w:szCs w:val="24"/>
                <w:lang w:val="uk-UA" w:eastAsia="ru-RU"/>
              </w:rPr>
            </w:pPr>
            <w:r w:rsidRPr="00C235AA">
              <w:rPr>
                <w:sz w:val="24"/>
                <w:szCs w:val="24"/>
                <w:lang w:val="uk-UA" w:eastAsia="ru-RU"/>
              </w:rPr>
              <w:t xml:space="preserve">ПМК </w:t>
            </w:r>
          </w:p>
        </w:tc>
        <w:tc>
          <w:tcPr>
            <w:tcW w:w="1027" w:type="dxa"/>
          </w:tcPr>
          <w:p w:rsidR="00C153E7" w:rsidRPr="00C235AA" w:rsidRDefault="00C153E7" w:rsidP="00541A12">
            <w:pPr>
              <w:widowControl/>
              <w:autoSpaceDE/>
              <w:autoSpaceDN/>
              <w:jc w:val="both"/>
              <w:rPr>
                <w:sz w:val="24"/>
                <w:szCs w:val="24"/>
                <w:lang w:val="uk-UA" w:eastAsia="ru-RU"/>
              </w:rPr>
            </w:pPr>
            <w:r w:rsidRPr="00C235AA">
              <w:rPr>
                <w:sz w:val="24"/>
                <w:szCs w:val="24"/>
                <w:lang w:val="uk-UA" w:eastAsia="ru-RU"/>
              </w:rPr>
              <w:t>Сума</w:t>
            </w:r>
          </w:p>
        </w:tc>
      </w:tr>
      <w:tr w:rsidR="007265C9" w:rsidRPr="00C235AA" w:rsidTr="00D13DAB">
        <w:trPr>
          <w:jc w:val="center"/>
        </w:trPr>
        <w:tc>
          <w:tcPr>
            <w:tcW w:w="5565" w:type="dxa"/>
            <w:gridSpan w:val="5"/>
          </w:tcPr>
          <w:p w:rsidR="007265C9" w:rsidRPr="00C235AA" w:rsidRDefault="007265C9" w:rsidP="00541A12">
            <w:pPr>
              <w:widowControl/>
              <w:autoSpaceDE/>
              <w:autoSpaceDN/>
              <w:jc w:val="center"/>
              <w:rPr>
                <w:sz w:val="24"/>
                <w:szCs w:val="24"/>
                <w:lang w:val="uk-UA" w:eastAsia="ru-RU"/>
              </w:rPr>
            </w:pPr>
            <w:r w:rsidRPr="00C235AA">
              <w:rPr>
                <w:sz w:val="24"/>
                <w:szCs w:val="24"/>
                <w:lang w:val="uk-UA" w:eastAsia="ru-RU"/>
              </w:rPr>
              <w:t>Модуль 1</w:t>
            </w:r>
          </w:p>
        </w:tc>
        <w:tc>
          <w:tcPr>
            <w:tcW w:w="850" w:type="dxa"/>
          </w:tcPr>
          <w:p w:rsidR="007265C9" w:rsidRPr="00C235AA" w:rsidRDefault="007265C9" w:rsidP="00541A12">
            <w:pPr>
              <w:widowControl/>
              <w:autoSpaceDE/>
              <w:autoSpaceDN/>
              <w:jc w:val="both"/>
              <w:rPr>
                <w:sz w:val="24"/>
                <w:szCs w:val="24"/>
                <w:lang w:val="uk-UA" w:eastAsia="ru-RU"/>
              </w:rPr>
            </w:pPr>
            <w:r w:rsidRPr="00C235AA">
              <w:rPr>
                <w:sz w:val="24"/>
                <w:szCs w:val="24"/>
                <w:lang w:val="uk-UA" w:eastAsia="ru-RU"/>
              </w:rPr>
              <w:t>ІДСР</w:t>
            </w:r>
          </w:p>
        </w:tc>
        <w:tc>
          <w:tcPr>
            <w:tcW w:w="1985" w:type="dxa"/>
            <w:vMerge w:val="restart"/>
            <w:vAlign w:val="bottom"/>
          </w:tcPr>
          <w:p w:rsidR="007265C9" w:rsidRPr="00C235AA" w:rsidRDefault="007265C9" w:rsidP="00541A12">
            <w:pPr>
              <w:widowControl/>
              <w:autoSpaceDE/>
              <w:autoSpaceDN/>
              <w:jc w:val="center"/>
              <w:rPr>
                <w:b/>
                <w:sz w:val="24"/>
                <w:szCs w:val="24"/>
                <w:lang w:val="uk-UA" w:eastAsia="ru-RU"/>
              </w:rPr>
            </w:pPr>
          </w:p>
          <w:p w:rsidR="007265C9" w:rsidRPr="00C235AA" w:rsidRDefault="007265C9" w:rsidP="00541A12">
            <w:pPr>
              <w:widowControl/>
              <w:autoSpaceDE/>
              <w:autoSpaceDN/>
              <w:jc w:val="center"/>
              <w:rPr>
                <w:b/>
                <w:sz w:val="24"/>
                <w:szCs w:val="24"/>
                <w:lang w:val="uk-UA" w:eastAsia="ru-RU"/>
              </w:rPr>
            </w:pPr>
            <w:r w:rsidRPr="00C235AA">
              <w:rPr>
                <w:b/>
                <w:sz w:val="24"/>
                <w:szCs w:val="24"/>
                <w:lang w:val="uk-UA" w:eastAsia="ru-RU"/>
              </w:rPr>
              <w:t>40</w:t>
            </w:r>
          </w:p>
        </w:tc>
        <w:tc>
          <w:tcPr>
            <w:tcW w:w="1027" w:type="dxa"/>
            <w:vMerge w:val="restart"/>
            <w:vAlign w:val="bottom"/>
          </w:tcPr>
          <w:p w:rsidR="007265C9" w:rsidRPr="00C235AA" w:rsidRDefault="007265C9" w:rsidP="00541A12">
            <w:pPr>
              <w:widowControl/>
              <w:autoSpaceDE/>
              <w:autoSpaceDN/>
              <w:jc w:val="center"/>
              <w:rPr>
                <w:b/>
                <w:sz w:val="24"/>
                <w:szCs w:val="24"/>
                <w:lang w:val="uk-UA" w:eastAsia="ru-RU"/>
              </w:rPr>
            </w:pPr>
          </w:p>
          <w:p w:rsidR="007265C9" w:rsidRPr="00C235AA" w:rsidRDefault="007265C9" w:rsidP="00541A12">
            <w:pPr>
              <w:widowControl/>
              <w:autoSpaceDE/>
              <w:autoSpaceDN/>
              <w:jc w:val="center"/>
              <w:rPr>
                <w:b/>
                <w:sz w:val="24"/>
                <w:szCs w:val="24"/>
                <w:lang w:val="uk-UA" w:eastAsia="ru-RU"/>
              </w:rPr>
            </w:pPr>
            <w:r w:rsidRPr="00C235AA">
              <w:rPr>
                <w:b/>
                <w:sz w:val="24"/>
                <w:szCs w:val="24"/>
                <w:lang w:val="uk-UA" w:eastAsia="ru-RU"/>
              </w:rPr>
              <w:t>100</w:t>
            </w:r>
          </w:p>
        </w:tc>
      </w:tr>
      <w:tr w:rsidR="007265C9" w:rsidRPr="00C235AA" w:rsidTr="007265C9">
        <w:trPr>
          <w:jc w:val="center"/>
        </w:trPr>
        <w:tc>
          <w:tcPr>
            <w:tcW w:w="1241" w:type="dxa"/>
          </w:tcPr>
          <w:p w:rsidR="007265C9" w:rsidRPr="00C235AA" w:rsidRDefault="007265C9" w:rsidP="00541A12">
            <w:pPr>
              <w:widowControl/>
              <w:autoSpaceDE/>
              <w:autoSpaceDN/>
              <w:jc w:val="both"/>
              <w:rPr>
                <w:sz w:val="24"/>
                <w:szCs w:val="24"/>
                <w:lang w:val="uk-UA" w:eastAsia="ru-RU"/>
              </w:rPr>
            </w:pPr>
            <w:r w:rsidRPr="00C235AA">
              <w:rPr>
                <w:sz w:val="24"/>
                <w:szCs w:val="24"/>
                <w:lang w:val="uk-UA" w:eastAsia="ru-RU"/>
              </w:rPr>
              <w:t>Т.1</w:t>
            </w:r>
          </w:p>
        </w:tc>
        <w:tc>
          <w:tcPr>
            <w:tcW w:w="851" w:type="dxa"/>
          </w:tcPr>
          <w:p w:rsidR="007265C9" w:rsidRPr="00C235AA" w:rsidRDefault="007265C9" w:rsidP="00541A12">
            <w:pPr>
              <w:widowControl/>
              <w:autoSpaceDE/>
              <w:autoSpaceDN/>
              <w:jc w:val="both"/>
              <w:rPr>
                <w:sz w:val="24"/>
                <w:szCs w:val="24"/>
                <w:lang w:val="uk-UA" w:eastAsia="ru-RU"/>
              </w:rPr>
            </w:pPr>
            <w:r w:rsidRPr="00C235AA">
              <w:rPr>
                <w:sz w:val="24"/>
                <w:szCs w:val="24"/>
                <w:lang w:val="uk-UA" w:eastAsia="ru-RU"/>
              </w:rPr>
              <w:t>Т.2</w:t>
            </w:r>
          </w:p>
        </w:tc>
        <w:tc>
          <w:tcPr>
            <w:tcW w:w="992" w:type="dxa"/>
          </w:tcPr>
          <w:p w:rsidR="007265C9" w:rsidRPr="00C235AA" w:rsidRDefault="007265C9" w:rsidP="00541A12">
            <w:pPr>
              <w:widowControl/>
              <w:autoSpaceDE/>
              <w:autoSpaceDN/>
              <w:jc w:val="both"/>
              <w:rPr>
                <w:sz w:val="24"/>
                <w:szCs w:val="24"/>
                <w:lang w:val="uk-UA" w:eastAsia="ru-RU"/>
              </w:rPr>
            </w:pPr>
            <w:r w:rsidRPr="00C235AA">
              <w:rPr>
                <w:sz w:val="24"/>
                <w:szCs w:val="24"/>
                <w:lang w:val="uk-UA" w:eastAsia="ru-RU"/>
              </w:rPr>
              <w:t>Т.3</w:t>
            </w:r>
          </w:p>
        </w:tc>
        <w:tc>
          <w:tcPr>
            <w:tcW w:w="1134" w:type="dxa"/>
          </w:tcPr>
          <w:p w:rsidR="007265C9" w:rsidRPr="00C235AA" w:rsidRDefault="007265C9" w:rsidP="00541A12">
            <w:pPr>
              <w:widowControl/>
              <w:autoSpaceDE/>
              <w:autoSpaceDN/>
              <w:jc w:val="both"/>
              <w:rPr>
                <w:sz w:val="24"/>
                <w:szCs w:val="24"/>
                <w:lang w:val="uk-UA" w:eastAsia="ru-RU"/>
              </w:rPr>
            </w:pPr>
            <w:r w:rsidRPr="00C235AA">
              <w:rPr>
                <w:sz w:val="24"/>
                <w:szCs w:val="24"/>
                <w:lang w:val="uk-UA" w:eastAsia="ru-RU"/>
              </w:rPr>
              <w:t>Т.4</w:t>
            </w:r>
          </w:p>
        </w:tc>
        <w:tc>
          <w:tcPr>
            <w:tcW w:w="1347" w:type="dxa"/>
          </w:tcPr>
          <w:p w:rsidR="007265C9" w:rsidRPr="00C235AA" w:rsidRDefault="007265C9" w:rsidP="00541A12">
            <w:pPr>
              <w:widowControl/>
              <w:autoSpaceDE/>
              <w:autoSpaceDN/>
              <w:jc w:val="both"/>
              <w:rPr>
                <w:sz w:val="24"/>
                <w:szCs w:val="24"/>
                <w:lang w:val="uk-UA" w:eastAsia="ru-RU"/>
              </w:rPr>
            </w:pPr>
            <w:r w:rsidRPr="00C235AA">
              <w:rPr>
                <w:sz w:val="24"/>
                <w:szCs w:val="24"/>
                <w:lang w:val="uk-UA" w:eastAsia="ru-RU"/>
              </w:rPr>
              <w:t>Т.5</w:t>
            </w:r>
          </w:p>
        </w:tc>
        <w:tc>
          <w:tcPr>
            <w:tcW w:w="850" w:type="dxa"/>
            <w:vMerge w:val="restart"/>
            <w:vAlign w:val="bottom"/>
          </w:tcPr>
          <w:p w:rsidR="007265C9" w:rsidRPr="00C235AA" w:rsidRDefault="007265C9" w:rsidP="00541A12">
            <w:pPr>
              <w:widowControl/>
              <w:autoSpaceDE/>
              <w:autoSpaceDN/>
              <w:jc w:val="center"/>
              <w:rPr>
                <w:b/>
                <w:sz w:val="24"/>
                <w:szCs w:val="24"/>
                <w:lang w:val="uk-UA" w:eastAsia="ru-RU"/>
              </w:rPr>
            </w:pPr>
            <w:r w:rsidRPr="00C235AA">
              <w:rPr>
                <w:b/>
                <w:sz w:val="24"/>
                <w:szCs w:val="24"/>
                <w:lang w:val="uk-UA" w:eastAsia="ru-RU"/>
              </w:rPr>
              <w:t>5</w:t>
            </w:r>
          </w:p>
        </w:tc>
        <w:tc>
          <w:tcPr>
            <w:tcW w:w="1985" w:type="dxa"/>
            <w:vMerge/>
          </w:tcPr>
          <w:p w:rsidR="007265C9" w:rsidRPr="00C235AA" w:rsidRDefault="007265C9" w:rsidP="00541A12">
            <w:pPr>
              <w:widowControl/>
              <w:autoSpaceDE/>
              <w:autoSpaceDN/>
              <w:jc w:val="center"/>
              <w:rPr>
                <w:b/>
                <w:sz w:val="24"/>
                <w:szCs w:val="24"/>
                <w:lang w:val="uk-UA" w:eastAsia="ru-RU"/>
              </w:rPr>
            </w:pPr>
          </w:p>
        </w:tc>
        <w:tc>
          <w:tcPr>
            <w:tcW w:w="1027" w:type="dxa"/>
            <w:vMerge/>
          </w:tcPr>
          <w:p w:rsidR="007265C9" w:rsidRPr="00C235AA" w:rsidRDefault="007265C9" w:rsidP="00541A12">
            <w:pPr>
              <w:widowControl/>
              <w:autoSpaceDE/>
              <w:autoSpaceDN/>
              <w:jc w:val="both"/>
              <w:rPr>
                <w:b/>
                <w:sz w:val="24"/>
                <w:szCs w:val="24"/>
                <w:lang w:val="uk-UA" w:eastAsia="ru-RU"/>
              </w:rPr>
            </w:pPr>
          </w:p>
        </w:tc>
      </w:tr>
      <w:tr w:rsidR="007265C9" w:rsidRPr="00C235AA" w:rsidTr="007265C9">
        <w:trPr>
          <w:jc w:val="center"/>
        </w:trPr>
        <w:tc>
          <w:tcPr>
            <w:tcW w:w="1241" w:type="dxa"/>
          </w:tcPr>
          <w:p w:rsidR="007265C9" w:rsidRPr="00C235AA" w:rsidRDefault="007265C9" w:rsidP="00541A12">
            <w:pPr>
              <w:widowControl/>
              <w:autoSpaceDE/>
              <w:autoSpaceDN/>
              <w:jc w:val="both"/>
              <w:rPr>
                <w:sz w:val="24"/>
                <w:szCs w:val="24"/>
                <w:lang w:val="uk-UA" w:eastAsia="ru-RU"/>
              </w:rPr>
            </w:pPr>
            <w:r w:rsidRPr="00C235AA">
              <w:rPr>
                <w:sz w:val="24"/>
                <w:szCs w:val="24"/>
                <w:lang w:val="uk-UA" w:eastAsia="ru-RU"/>
              </w:rPr>
              <w:t>11</w:t>
            </w:r>
          </w:p>
        </w:tc>
        <w:tc>
          <w:tcPr>
            <w:tcW w:w="851" w:type="dxa"/>
          </w:tcPr>
          <w:p w:rsidR="007265C9" w:rsidRPr="00C235AA" w:rsidRDefault="007265C9" w:rsidP="00541A12">
            <w:pPr>
              <w:widowControl/>
              <w:autoSpaceDE/>
              <w:autoSpaceDN/>
              <w:jc w:val="both"/>
              <w:rPr>
                <w:sz w:val="24"/>
                <w:szCs w:val="24"/>
                <w:lang w:val="uk-UA" w:eastAsia="ru-RU"/>
              </w:rPr>
            </w:pPr>
            <w:r w:rsidRPr="00C235AA">
              <w:rPr>
                <w:sz w:val="24"/>
                <w:szCs w:val="24"/>
                <w:lang w:val="uk-UA" w:eastAsia="ru-RU"/>
              </w:rPr>
              <w:t>11</w:t>
            </w:r>
          </w:p>
        </w:tc>
        <w:tc>
          <w:tcPr>
            <w:tcW w:w="992" w:type="dxa"/>
          </w:tcPr>
          <w:p w:rsidR="007265C9" w:rsidRPr="00C235AA" w:rsidRDefault="007265C9" w:rsidP="00541A12">
            <w:pPr>
              <w:widowControl/>
              <w:autoSpaceDE/>
              <w:autoSpaceDN/>
              <w:jc w:val="both"/>
              <w:rPr>
                <w:sz w:val="24"/>
                <w:szCs w:val="24"/>
                <w:lang w:val="uk-UA" w:eastAsia="ru-RU"/>
              </w:rPr>
            </w:pPr>
            <w:r w:rsidRPr="00C235AA">
              <w:rPr>
                <w:sz w:val="24"/>
                <w:szCs w:val="24"/>
                <w:lang w:val="uk-UA" w:eastAsia="ru-RU"/>
              </w:rPr>
              <w:t>11</w:t>
            </w:r>
          </w:p>
        </w:tc>
        <w:tc>
          <w:tcPr>
            <w:tcW w:w="1134" w:type="dxa"/>
          </w:tcPr>
          <w:p w:rsidR="007265C9" w:rsidRPr="00C235AA" w:rsidRDefault="007265C9" w:rsidP="00541A12">
            <w:pPr>
              <w:widowControl/>
              <w:autoSpaceDE/>
              <w:autoSpaceDN/>
              <w:jc w:val="both"/>
              <w:rPr>
                <w:sz w:val="24"/>
                <w:szCs w:val="24"/>
                <w:lang w:val="uk-UA" w:eastAsia="ru-RU"/>
              </w:rPr>
            </w:pPr>
            <w:r w:rsidRPr="00C235AA">
              <w:rPr>
                <w:sz w:val="24"/>
                <w:szCs w:val="24"/>
                <w:lang w:val="uk-UA" w:eastAsia="ru-RU"/>
              </w:rPr>
              <w:t>11</w:t>
            </w:r>
          </w:p>
        </w:tc>
        <w:tc>
          <w:tcPr>
            <w:tcW w:w="1347" w:type="dxa"/>
          </w:tcPr>
          <w:p w:rsidR="007265C9" w:rsidRPr="00C235AA" w:rsidRDefault="007265C9" w:rsidP="00541A12">
            <w:pPr>
              <w:widowControl/>
              <w:autoSpaceDE/>
              <w:autoSpaceDN/>
              <w:jc w:val="both"/>
              <w:rPr>
                <w:sz w:val="24"/>
                <w:szCs w:val="24"/>
                <w:lang w:val="uk-UA" w:eastAsia="ru-RU"/>
              </w:rPr>
            </w:pPr>
            <w:r w:rsidRPr="00C235AA">
              <w:rPr>
                <w:sz w:val="24"/>
                <w:szCs w:val="24"/>
                <w:lang w:val="uk-UA" w:eastAsia="ru-RU"/>
              </w:rPr>
              <w:t>11</w:t>
            </w:r>
          </w:p>
        </w:tc>
        <w:tc>
          <w:tcPr>
            <w:tcW w:w="850" w:type="dxa"/>
            <w:vMerge/>
          </w:tcPr>
          <w:p w:rsidR="007265C9" w:rsidRPr="00C235AA" w:rsidRDefault="007265C9" w:rsidP="00541A12">
            <w:pPr>
              <w:widowControl/>
              <w:autoSpaceDE/>
              <w:autoSpaceDN/>
              <w:jc w:val="both"/>
              <w:rPr>
                <w:b/>
                <w:sz w:val="24"/>
                <w:szCs w:val="24"/>
                <w:lang w:val="uk-UA" w:eastAsia="ru-RU"/>
              </w:rPr>
            </w:pPr>
          </w:p>
        </w:tc>
        <w:tc>
          <w:tcPr>
            <w:tcW w:w="1985" w:type="dxa"/>
            <w:vMerge/>
          </w:tcPr>
          <w:p w:rsidR="007265C9" w:rsidRPr="00C235AA" w:rsidRDefault="007265C9" w:rsidP="00541A12">
            <w:pPr>
              <w:widowControl/>
              <w:autoSpaceDE/>
              <w:autoSpaceDN/>
              <w:jc w:val="center"/>
              <w:rPr>
                <w:b/>
                <w:sz w:val="24"/>
                <w:szCs w:val="24"/>
                <w:lang w:val="uk-UA" w:eastAsia="ru-RU"/>
              </w:rPr>
            </w:pPr>
          </w:p>
        </w:tc>
        <w:tc>
          <w:tcPr>
            <w:tcW w:w="1027" w:type="dxa"/>
            <w:vMerge/>
          </w:tcPr>
          <w:p w:rsidR="007265C9" w:rsidRPr="00C235AA" w:rsidRDefault="007265C9" w:rsidP="00541A12">
            <w:pPr>
              <w:widowControl/>
              <w:autoSpaceDE/>
              <w:autoSpaceDN/>
              <w:jc w:val="both"/>
              <w:rPr>
                <w:b/>
                <w:sz w:val="24"/>
                <w:szCs w:val="24"/>
                <w:lang w:val="uk-UA" w:eastAsia="ru-RU"/>
              </w:rPr>
            </w:pPr>
          </w:p>
        </w:tc>
      </w:tr>
      <w:tr w:rsidR="00C153E7" w:rsidRPr="00C235AA" w:rsidTr="00D4677F">
        <w:trPr>
          <w:jc w:val="center"/>
        </w:trPr>
        <w:tc>
          <w:tcPr>
            <w:tcW w:w="5565" w:type="dxa"/>
            <w:gridSpan w:val="5"/>
          </w:tcPr>
          <w:p w:rsidR="00C153E7" w:rsidRPr="00C235AA" w:rsidRDefault="00C153E7" w:rsidP="00541A12">
            <w:pPr>
              <w:widowControl/>
              <w:autoSpaceDE/>
              <w:autoSpaceDN/>
              <w:jc w:val="center"/>
              <w:rPr>
                <w:b/>
                <w:sz w:val="24"/>
                <w:szCs w:val="24"/>
                <w:lang w:val="uk-UA" w:eastAsia="ru-RU"/>
              </w:rPr>
            </w:pPr>
            <w:r w:rsidRPr="00C235AA">
              <w:rPr>
                <w:b/>
                <w:sz w:val="24"/>
                <w:szCs w:val="24"/>
                <w:lang w:val="uk-UA" w:eastAsia="ru-RU"/>
              </w:rPr>
              <w:lastRenderedPageBreak/>
              <w:t>56</w:t>
            </w:r>
          </w:p>
        </w:tc>
        <w:tc>
          <w:tcPr>
            <w:tcW w:w="850" w:type="dxa"/>
            <w:vMerge/>
          </w:tcPr>
          <w:p w:rsidR="00C153E7" w:rsidRPr="00C235AA" w:rsidRDefault="00C153E7" w:rsidP="00541A12">
            <w:pPr>
              <w:widowControl/>
              <w:autoSpaceDE/>
              <w:autoSpaceDN/>
              <w:jc w:val="both"/>
              <w:rPr>
                <w:b/>
                <w:sz w:val="24"/>
                <w:szCs w:val="24"/>
                <w:lang w:val="uk-UA" w:eastAsia="ru-RU"/>
              </w:rPr>
            </w:pPr>
          </w:p>
        </w:tc>
        <w:tc>
          <w:tcPr>
            <w:tcW w:w="1985" w:type="dxa"/>
            <w:vMerge/>
          </w:tcPr>
          <w:p w:rsidR="00C153E7" w:rsidRPr="00C235AA" w:rsidRDefault="00C153E7" w:rsidP="00541A12">
            <w:pPr>
              <w:widowControl/>
              <w:autoSpaceDE/>
              <w:autoSpaceDN/>
              <w:jc w:val="center"/>
              <w:rPr>
                <w:b/>
                <w:sz w:val="24"/>
                <w:szCs w:val="24"/>
                <w:lang w:val="uk-UA" w:eastAsia="ru-RU"/>
              </w:rPr>
            </w:pPr>
          </w:p>
        </w:tc>
        <w:tc>
          <w:tcPr>
            <w:tcW w:w="1027" w:type="dxa"/>
            <w:vMerge/>
          </w:tcPr>
          <w:p w:rsidR="00C153E7" w:rsidRPr="00C235AA" w:rsidRDefault="00C153E7" w:rsidP="00541A12">
            <w:pPr>
              <w:widowControl/>
              <w:autoSpaceDE/>
              <w:autoSpaceDN/>
              <w:jc w:val="both"/>
              <w:rPr>
                <w:b/>
                <w:sz w:val="24"/>
                <w:szCs w:val="24"/>
                <w:lang w:val="uk-UA" w:eastAsia="ru-RU"/>
              </w:rPr>
            </w:pPr>
          </w:p>
        </w:tc>
      </w:tr>
    </w:tbl>
    <w:p w:rsidR="00C153E7" w:rsidRPr="00C235AA" w:rsidRDefault="00C153E7" w:rsidP="00541A12">
      <w:pPr>
        <w:pStyle w:val="11"/>
        <w:ind w:left="0" w:right="3008"/>
        <w:rPr>
          <w:lang w:val="uk-UA"/>
        </w:rPr>
      </w:pPr>
    </w:p>
    <w:p w:rsidR="007265C9" w:rsidRPr="00C235AA" w:rsidRDefault="0048731C" w:rsidP="00541A12">
      <w:pPr>
        <w:pStyle w:val="11"/>
        <w:ind w:left="3969" w:right="3008"/>
        <w:jc w:val="center"/>
        <w:rPr>
          <w:lang w:val="uk-UA"/>
        </w:rPr>
      </w:pPr>
      <w:r w:rsidRPr="00C235AA">
        <w:rPr>
          <w:lang w:val="uk-UA"/>
        </w:rPr>
        <w:t>Оцінювання здобувача вищої освіти відбувається згідно</w:t>
      </w:r>
      <w:r w:rsidR="00541A12" w:rsidRPr="00C235AA">
        <w:rPr>
          <w:lang w:val="uk-UA"/>
        </w:rPr>
        <w:t xml:space="preserve"> з</w:t>
      </w:r>
    </w:p>
    <w:p w:rsidR="0048731C" w:rsidRPr="00C235AA" w:rsidRDefault="0048731C" w:rsidP="00541A12">
      <w:pPr>
        <w:pStyle w:val="11"/>
        <w:ind w:left="3969" w:right="3008"/>
        <w:jc w:val="center"/>
        <w:rPr>
          <w:lang w:val="uk-UA"/>
        </w:rPr>
      </w:pPr>
      <w:r w:rsidRPr="00C235AA">
        <w:rPr>
          <w:lang w:val="uk-UA"/>
        </w:rPr>
        <w:t xml:space="preserve"> «Положення про організацію освітнього </w:t>
      </w:r>
      <w:r w:rsidRPr="00C235AA">
        <w:rPr>
          <w:spacing w:val="-57"/>
          <w:lang w:val="uk-UA"/>
        </w:rPr>
        <w:t xml:space="preserve">    </w:t>
      </w:r>
      <w:r w:rsidRPr="00C235AA">
        <w:rPr>
          <w:lang w:val="uk-UA"/>
        </w:rPr>
        <w:t>процесу»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993"/>
        <w:gridCol w:w="9355"/>
        <w:gridCol w:w="2268"/>
      </w:tblGrid>
      <w:tr w:rsidR="0048731C" w:rsidRPr="00C235AA" w:rsidTr="0048731C">
        <w:trPr>
          <w:trHeight w:val="697"/>
        </w:trPr>
        <w:tc>
          <w:tcPr>
            <w:tcW w:w="1701"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19"/>
              <w:ind w:left="170" w:right="138" w:firstLine="284"/>
              <w:rPr>
                <w:b/>
                <w:sz w:val="24"/>
                <w:szCs w:val="24"/>
                <w:lang w:val="uk-UA"/>
              </w:rPr>
            </w:pPr>
            <w:r w:rsidRPr="00C235AA">
              <w:rPr>
                <w:b/>
                <w:sz w:val="24"/>
                <w:szCs w:val="24"/>
                <w:lang w:val="uk-UA"/>
              </w:rPr>
              <w:t>Оцінка</w:t>
            </w:r>
            <w:r w:rsidRPr="00C235AA">
              <w:rPr>
                <w:b/>
                <w:spacing w:val="1"/>
                <w:sz w:val="24"/>
                <w:szCs w:val="24"/>
                <w:lang w:val="uk-UA"/>
              </w:rPr>
              <w:t xml:space="preserve"> </w:t>
            </w:r>
            <w:r w:rsidRPr="00C235AA">
              <w:rPr>
                <w:b/>
                <w:sz w:val="24"/>
                <w:szCs w:val="24"/>
                <w:lang w:val="uk-UA"/>
              </w:rPr>
              <w:t>національна</w:t>
            </w:r>
          </w:p>
        </w:tc>
        <w:tc>
          <w:tcPr>
            <w:tcW w:w="993"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43"/>
              <w:ind w:left="170"/>
              <w:rPr>
                <w:b/>
                <w:sz w:val="24"/>
                <w:szCs w:val="24"/>
                <w:lang w:val="uk-UA"/>
              </w:rPr>
            </w:pPr>
            <w:r w:rsidRPr="00C235AA">
              <w:rPr>
                <w:b/>
                <w:sz w:val="24"/>
                <w:szCs w:val="24"/>
                <w:lang w:val="uk-UA"/>
              </w:rPr>
              <w:t>Оцінка</w:t>
            </w:r>
          </w:p>
          <w:p w:rsidR="0048731C" w:rsidRPr="00C235AA" w:rsidRDefault="0048731C" w:rsidP="00541A12">
            <w:pPr>
              <w:pStyle w:val="TableParagraph"/>
              <w:spacing w:before="4"/>
              <w:ind w:left="255"/>
              <w:rPr>
                <w:b/>
                <w:sz w:val="24"/>
                <w:szCs w:val="24"/>
                <w:lang w:val="uk-UA"/>
              </w:rPr>
            </w:pPr>
            <w:r w:rsidRPr="00C235AA">
              <w:rPr>
                <w:b/>
                <w:sz w:val="24"/>
                <w:szCs w:val="24"/>
                <w:lang w:val="uk-UA"/>
              </w:rPr>
              <w:t>ECTS</w:t>
            </w:r>
          </w:p>
        </w:tc>
        <w:tc>
          <w:tcPr>
            <w:tcW w:w="9355"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43"/>
              <w:ind w:left="3334" w:right="3330"/>
              <w:jc w:val="center"/>
              <w:rPr>
                <w:b/>
                <w:sz w:val="24"/>
                <w:szCs w:val="24"/>
                <w:lang w:val="uk-UA"/>
              </w:rPr>
            </w:pPr>
            <w:r w:rsidRPr="00C235AA">
              <w:rPr>
                <w:b/>
                <w:sz w:val="24"/>
                <w:szCs w:val="24"/>
                <w:lang w:val="uk-UA"/>
              </w:rPr>
              <w:t>Визначення</w:t>
            </w:r>
            <w:r w:rsidRPr="00C235AA">
              <w:rPr>
                <w:b/>
                <w:spacing w:val="-5"/>
                <w:sz w:val="24"/>
                <w:szCs w:val="24"/>
                <w:lang w:val="uk-UA"/>
              </w:rPr>
              <w:t xml:space="preserve"> </w:t>
            </w:r>
            <w:r w:rsidRPr="00C235AA">
              <w:rPr>
                <w:b/>
                <w:sz w:val="24"/>
                <w:szCs w:val="24"/>
                <w:lang w:val="uk-UA"/>
              </w:rPr>
              <w:t>оцінки</w:t>
            </w:r>
            <w:r w:rsidRPr="00C235AA">
              <w:rPr>
                <w:b/>
                <w:spacing w:val="-2"/>
                <w:sz w:val="24"/>
                <w:szCs w:val="24"/>
                <w:lang w:val="uk-UA"/>
              </w:rPr>
              <w:t xml:space="preserve"> </w:t>
            </w:r>
            <w:r w:rsidRPr="00C235AA">
              <w:rPr>
                <w:b/>
                <w:sz w:val="24"/>
                <w:szCs w:val="24"/>
                <w:lang w:val="uk-UA"/>
              </w:rPr>
              <w:t>ECTS</w:t>
            </w:r>
          </w:p>
        </w:tc>
        <w:tc>
          <w:tcPr>
            <w:tcW w:w="2268"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19"/>
              <w:ind w:right="142" w:firstLine="6"/>
              <w:jc w:val="center"/>
              <w:rPr>
                <w:b/>
                <w:sz w:val="24"/>
                <w:szCs w:val="24"/>
                <w:lang w:val="uk-UA"/>
              </w:rPr>
            </w:pPr>
            <w:r w:rsidRPr="00C235AA">
              <w:rPr>
                <w:b/>
                <w:sz w:val="24"/>
                <w:szCs w:val="24"/>
                <w:lang w:val="uk-UA"/>
              </w:rPr>
              <w:t xml:space="preserve">Рейтинг </w:t>
            </w:r>
            <w:r w:rsidR="00191074" w:rsidRPr="00C235AA">
              <w:rPr>
                <w:b/>
                <w:sz w:val="24"/>
                <w:szCs w:val="24"/>
                <w:lang w:val="uk-UA"/>
              </w:rPr>
              <w:t>здобувача О</w:t>
            </w:r>
            <w:r w:rsidRPr="00C235AA">
              <w:rPr>
                <w:b/>
                <w:sz w:val="24"/>
                <w:szCs w:val="24"/>
                <w:lang w:val="uk-UA"/>
              </w:rPr>
              <w:t>бали</w:t>
            </w:r>
          </w:p>
        </w:tc>
      </w:tr>
      <w:tr w:rsidR="0048731C" w:rsidRPr="00C235AA" w:rsidTr="0048731C">
        <w:trPr>
          <w:trHeight w:val="433"/>
        </w:trPr>
        <w:tc>
          <w:tcPr>
            <w:tcW w:w="1701"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ind w:left="179"/>
              <w:rPr>
                <w:sz w:val="24"/>
                <w:szCs w:val="24"/>
                <w:lang w:val="uk-UA"/>
              </w:rPr>
            </w:pPr>
            <w:r w:rsidRPr="00C235AA">
              <w:rPr>
                <w:sz w:val="24"/>
                <w:szCs w:val="24"/>
                <w:lang w:val="uk-UA"/>
              </w:rPr>
              <w:t>Відмінно</w:t>
            </w:r>
          </w:p>
        </w:tc>
        <w:tc>
          <w:tcPr>
            <w:tcW w:w="993"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39"/>
              <w:ind w:right="463"/>
              <w:jc w:val="right"/>
              <w:rPr>
                <w:sz w:val="24"/>
                <w:szCs w:val="24"/>
                <w:lang w:val="uk-UA"/>
              </w:rPr>
            </w:pPr>
            <w:r w:rsidRPr="00C235AA">
              <w:rPr>
                <w:sz w:val="24"/>
                <w:szCs w:val="24"/>
                <w:lang w:val="uk-UA"/>
              </w:rPr>
              <w:t>А</w:t>
            </w:r>
          </w:p>
        </w:tc>
        <w:tc>
          <w:tcPr>
            <w:tcW w:w="9355"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39"/>
              <w:ind w:left="110"/>
              <w:rPr>
                <w:sz w:val="24"/>
                <w:szCs w:val="24"/>
                <w:lang w:val="uk-UA"/>
              </w:rPr>
            </w:pPr>
            <w:r w:rsidRPr="00C235AA">
              <w:rPr>
                <w:sz w:val="24"/>
                <w:szCs w:val="24"/>
                <w:lang w:val="uk-UA"/>
              </w:rPr>
              <w:t>ВІДМІННО</w:t>
            </w:r>
            <w:r w:rsidRPr="00C235AA">
              <w:rPr>
                <w:spacing w:val="-5"/>
                <w:sz w:val="24"/>
                <w:szCs w:val="24"/>
                <w:lang w:val="uk-UA"/>
              </w:rPr>
              <w:t xml:space="preserve"> </w:t>
            </w:r>
            <w:r w:rsidRPr="00C235AA">
              <w:rPr>
                <w:sz w:val="24"/>
                <w:szCs w:val="24"/>
                <w:lang w:val="uk-UA"/>
              </w:rPr>
              <w:t>–</w:t>
            </w:r>
            <w:r w:rsidRPr="00C235AA">
              <w:rPr>
                <w:spacing w:val="2"/>
                <w:sz w:val="24"/>
                <w:szCs w:val="24"/>
                <w:lang w:val="uk-UA"/>
              </w:rPr>
              <w:t xml:space="preserve"> </w:t>
            </w:r>
            <w:r w:rsidRPr="00C235AA">
              <w:rPr>
                <w:sz w:val="24"/>
                <w:szCs w:val="24"/>
                <w:lang w:val="uk-UA"/>
              </w:rPr>
              <w:t>відмінне</w:t>
            </w:r>
            <w:r w:rsidRPr="00C235AA">
              <w:rPr>
                <w:spacing w:val="-2"/>
                <w:sz w:val="24"/>
                <w:szCs w:val="24"/>
                <w:lang w:val="uk-UA"/>
              </w:rPr>
              <w:t xml:space="preserve"> </w:t>
            </w:r>
            <w:r w:rsidRPr="00C235AA">
              <w:rPr>
                <w:sz w:val="24"/>
                <w:szCs w:val="24"/>
                <w:lang w:val="uk-UA"/>
              </w:rPr>
              <w:t>виконання</w:t>
            </w:r>
            <w:r w:rsidRPr="00C235AA">
              <w:rPr>
                <w:spacing w:val="-1"/>
                <w:sz w:val="24"/>
                <w:szCs w:val="24"/>
                <w:lang w:val="uk-UA"/>
              </w:rPr>
              <w:t xml:space="preserve"> </w:t>
            </w:r>
            <w:r w:rsidRPr="00C235AA">
              <w:rPr>
                <w:sz w:val="24"/>
                <w:szCs w:val="24"/>
                <w:lang w:val="uk-UA"/>
              </w:rPr>
              <w:t>лише</w:t>
            </w:r>
            <w:r w:rsidRPr="00C235AA">
              <w:rPr>
                <w:spacing w:val="-6"/>
                <w:sz w:val="24"/>
                <w:szCs w:val="24"/>
                <w:lang w:val="uk-UA"/>
              </w:rPr>
              <w:t xml:space="preserve"> </w:t>
            </w:r>
            <w:r w:rsidRPr="00C235AA">
              <w:rPr>
                <w:sz w:val="24"/>
                <w:szCs w:val="24"/>
                <w:lang w:val="uk-UA"/>
              </w:rPr>
              <w:t>з</w:t>
            </w:r>
            <w:r w:rsidRPr="00C235AA">
              <w:rPr>
                <w:spacing w:val="-1"/>
                <w:sz w:val="24"/>
                <w:szCs w:val="24"/>
                <w:lang w:val="uk-UA"/>
              </w:rPr>
              <w:t xml:space="preserve"> </w:t>
            </w:r>
            <w:r w:rsidRPr="00C235AA">
              <w:rPr>
                <w:sz w:val="24"/>
                <w:szCs w:val="24"/>
                <w:lang w:val="uk-UA"/>
              </w:rPr>
              <w:t>незначною</w:t>
            </w:r>
            <w:r w:rsidRPr="00C235AA">
              <w:rPr>
                <w:spacing w:val="-3"/>
                <w:sz w:val="24"/>
                <w:szCs w:val="24"/>
                <w:lang w:val="uk-UA"/>
              </w:rPr>
              <w:t xml:space="preserve"> </w:t>
            </w:r>
            <w:r w:rsidRPr="00C235AA">
              <w:rPr>
                <w:sz w:val="24"/>
                <w:szCs w:val="24"/>
                <w:lang w:val="uk-UA"/>
              </w:rPr>
              <w:t>кількістю</w:t>
            </w:r>
            <w:r w:rsidRPr="00C235AA">
              <w:rPr>
                <w:spacing w:val="-2"/>
                <w:sz w:val="24"/>
                <w:szCs w:val="24"/>
                <w:lang w:val="uk-UA"/>
              </w:rPr>
              <w:t xml:space="preserve"> </w:t>
            </w:r>
            <w:r w:rsidRPr="00C235AA">
              <w:rPr>
                <w:sz w:val="24"/>
                <w:szCs w:val="24"/>
                <w:lang w:val="uk-UA"/>
              </w:rPr>
              <w:t>помилок</w:t>
            </w:r>
          </w:p>
        </w:tc>
        <w:tc>
          <w:tcPr>
            <w:tcW w:w="2268"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39"/>
              <w:ind w:left="555" w:right="539"/>
              <w:jc w:val="center"/>
              <w:rPr>
                <w:sz w:val="24"/>
                <w:szCs w:val="24"/>
                <w:lang w:val="uk-UA"/>
              </w:rPr>
            </w:pPr>
            <w:r w:rsidRPr="00C235AA">
              <w:rPr>
                <w:sz w:val="24"/>
                <w:szCs w:val="24"/>
                <w:lang w:val="uk-UA"/>
              </w:rPr>
              <w:t>90 – 100</w:t>
            </w:r>
          </w:p>
        </w:tc>
      </w:tr>
      <w:tr w:rsidR="0048731C" w:rsidRPr="00C235AA" w:rsidTr="0048731C">
        <w:trPr>
          <w:trHeight w:val="394"/>
        </w:trPr>
        <w:tc>
          <w:tcPr>
            <w:tcW w:w="1701" w:type="dxa"/>
            <w:vMerge w:val="restart"/>
            <w:tcBorders>
              <w:top w:val="single" w:sz="4" w:space="0" w:color="000000"/>
              <w:left w:val="single" w:sz="4" w:space="0" w:color="000000"/>
              <w:bottom w:val="single" w:sz="4" w:space="0" w:color="000000"/>
              <w:right w:val="single" w:sz="4" w:space="0" w:color="000000"/>
            </w:tcBorders>
          </w:tcPr>
          <w:p w:rsidR="0048731C" w:rsidRPr="00C235AA" w:rsidRDefault="0048731C" w:rsidP="00541A12">
            <w:pPr>
              <w:pStyle w:val="TableParagraph"/>
              <w:spacing w:before="8"/>
              <w:rPr>
                <w:b/>
                <w:sz w:val="24"/>
                <w:szCs w:val="24"/>
                <w:lang w:val="uk-UA"/>
              </w:rPr>
            </w:pPr>
          </w:p>
          <w:p w:rsidR="0048731C" w:rsidRPr="00C235AA" w:rsidRDefault="0048731C" w:rsidP="00541A12">
            <w:pPr>
              <w:pStyle w:val="TableParagraph"/>
              <w:spacing w:before="1"/>
              <w:ind w:left="179"/>
              <w:rPr>
                <w:sz w:val="24"/>
                <w:szCs w:val="24"/>
                <w:lang w:val="uk-UA"/>
              </w:rPr>
            </w:pPr>
            <w:r w:rsidRPr="00C235AA">
              <w:rPr>
                <w:sz w:val="24"/>
                <w:szCs w:val="24"/>
                <w:lang w:val="uk-UA"/>
              </w:rPr>
              <w:t>Добре</w:t>
            </w:r>
          </w:p>
        </w:tc>
        <w:tc>
          <w:tcPr>
            <w:tcW w:w="993"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9"/>
              <w:ind w:right="473"/>
              <w:jc w:val="right"/>
              <w:rPr>
                <w:sz w:val="24"/>
                <w:szCs w:val="24"/>
                <w:lang w:val="uk-UA"/>
              </w:rPr>
            </w:pPr>
            <w:r w:rsidRPr="00C235AA">
              <w:rPr>
                <w:sz w:val="24"/>
                <w:szCs w:val="24"/>
                <w:lang w:val="uk-UA"/>
              </w:rPr>
              <w:t>В</w:t>
            </w:r>
          </w:p>
        </w:tc>
        <w:tc>
          <w:tcPr>
            <w:tcW w:w="9355"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9"/>
              <w:ind w:left="110"/>
              <w:rPr>
                <w:sz w:val="24"/>
                <w:szCs w:val="24"/>
                <w:lang w:val="uk-UA"/>
              </w:rPr>
            </w:pPr>
            <w:r w:rsidRPr="00C235AA">
              <w:rPr>
                <w:sz w:val="24"/>
                <w:szCs w:val="24"/>
                <w:lang w:val="uk-UA"/>
              </w:rPr>
              <w:t>ДУЖЕ</w:t>
            </w:r>
            <w:r w:rsidRPr="00C235AA">
              <w:rPr>
                <w:spacing w:val="-1"/>
                <w:sz w:val="24"/>
                <w:szCs w:val="24"/>
                <w:lang w:val="uk-UA"/>
              </w:rPr>
              <w:t xml:space="preserve"> </w:t>
            </w:r>
            <w:r w:rsidRPr="00C235AA">
              <w:rPr>
                <w:sz w:val="24"/>
                <w:szCs w:val="24"/>
                <w:lang w:val="uk-UA"/>
              </w:rPr>
              <w:t>ДОБРЕ</w:t>
            </w:r>
            <w:r w:rsidRPr="00C235AA">
              <w:rPr>
                <w:spacing w:val="-1"/>
                <w:sz w:val="24"/>
                <w:szCs w:val="24"/>
                <w:lang w:val="uk-UA"/>
              </w:rPr>
              <w:t xml:space="preserve"> </w:t>
            </w:r>
            <w:r w:rsidRPr="00C235AA">
              <w:rPr>
                <w:sz w:val="24"/>
                <w:szCs w:val="24"/>
                <w:lang w:val="uk-UA"/>
              </w:rPr>
              <w:t>–</w:t>
            </w:r>
            <w:r w:rsidRPr="00C235AA">
              <w:rPr>
                <w:spacing w:val="-2"/>
                <w:sz w:val="24"/>
                <w:szCs w:val="24"/>
                <w:lang w:val="uk-UA"/>
              </w:rPr>
              <w:t xml:space="preserve"> </w:t>
            </w:r>
            <w:r w:rsidRPr="00C235AA">
              <w:rPr>
                <w:sz w:val="24"/>
                <w:szCs w:val="24"/>
                <w:lang w:val="uk-UA"/>
              </w:rPr>
              <w:t>вище</w:t>
            </w:r>
            <w:r w:rsidRPr="00C235AA">
              <w:rPr>
                <w:spacing w:val="-1"/>
                <w:sz w:val="24"/>
                <w:szCs w:val="24"/>
                <w:lang w:val="uk-UA"/>
              </w:rPr>
              <w:t xml:space="preserve"> </w:t>
            </w:r>
            <w:r w:rsidRPr="00C235AA">
              <w:rPr>
                <w:sz w:val="24"/>
                <w:szCs w:val="24"/>
                <w:lang w:val="uk-UA"/>
              </w:rPr>
              <w:t>середнього</w:t>
            </w:r>
            <w:r w:rsidRPr="00C235AA">
              <w:rPr>
                <w:spacing w:val="-2"/>
                <w:sz w:val="24"/>
                <w:szCs w:val="24"/>
                <w:lang w:val="uk-UA"/>
              </w:rPr>
              <w:t xml:space="preserve"> </w:t>
            </w:r>
            <w:r w:rsidRPr="00C235AA">
              <w:rPr>
                <w:sz w:val="24"/>
                <w:szCs w:val="24"/>
                <w:lang w:val="uk-UA"/>
              </w:rPr>
              <w:t>рівня</w:t>
            </w:r>
            <w:r w:rsidRPr="00C235AA">
              <w:rPr>
                <w:spacing w:val="-5"/>
                <w:sz w:val="24"/>
                <w:szCs w:val="24"/>
                <w:lang w:val="uk-UA"/>
              </w:rPr>
              <w:t xml:space="preserve"> </w:t>
            </w:r>
            <w:r w:rsidRPr="00C235AA">
              <w:rPr>
                <w:sz w:val="24"/>
                <w:szCs w:val="24"/>
                <w:lang w:val="uk-UA"/>
              </w:rPr>
              <w:t>з</w:t>
            </w:r>
            <w:r w:rsidRPr="00C235AA">
              <w:rPr>
                <w:spacing w:val="-1"/>
                <w:sz w:val="24"/>
                <w:szCs w:val="24"/>
                <w:lang w:val="uk-UA"/>
              </w:rPr>
              <w:t xml:space="preserve"> </w:t>
            </w:r>
            <w:r w:rsidRPr="00C235AA">
              <w:rPr>
                <w:sz w:val="24"/>
                <w:szCs w:val="24"/>
                <w:lang w:val="uk-UA"/>
              </w:rPr>
              <w:t>кількома</w:t>
            </w:r>
            <w:r w:rsidRPr="00C235AA">
              <w:rPr>
                <w:spacing w:val="-1"/>
                <w:sz w:val="24"/>
                <w:szCs w:val="24"/>
                <w:lang w:val="uk-UA"/>
              </w:rPr>
              <w:t xml:space="preserve"> </w:t>
            </w:r>
            <w:r w:rsidRPr="00C235AA">
              <w:rPr>
                <w:sz w:val="24"/>
                <w:szCs w:val="24"/>
                <w:lang w:val="uk-UA"/>
              </w:rPr>
              <w:t>помилками</w:t>
            </w:r>
          </w:p>
        </w:tc>
        <w:tc>
          <w:tcPr>
            <w:tcW w:w="2268"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9"/>
              <w:ind w:left="550" w:right="539"/>
              <w:jc w:val="center"/>
              <w:rPr>
                <w:sz w:val="24"/>
                <w:szCs w:val="24"/>
                <w:lang w:val="uk-UA"/>
              </w:rPr>
            </w:pPr>
            <w:r w:rsidRPr="00C235AA">
              <w:rPr>
                <w:sz w:val="24"/>
                <w:szCs w:val="24"/>
                <w:lang w:val="uk-UA"/>
              </w:rPr>
              <w:t>82-89</w:t>
            </w:r>
          </w:p>
        </w:tc>
      </w:tr>
      <w:tr w:rsidR="0048731C" w:rsidRPr="00C235AA" w:rsidTr="0048731C">
        <w:trPr>
          <w:trHeight w:val="417"/>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731C" w:rsidRPr="00C235AA" w:rsidRDefault="0048731C" w:rsidP="00541A12">
            <w:pPr>
              <w:widowControl/>
              <w:autoSpaceDE/>
              <w:autoSpaceDN/>
              <w:rPr>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39"/>
              <w:ind w:right="472"/>
              <w:jc w:val="right"/>
              <w:rPr>
                <w:sz w:val="24"/>
                <w:szCs w:val="24"/>
                <w:lang w:val="uk-UA"/>
              </w:rPr>
            </w:pPr>
            <w:r w:rsidRPr="00C235AA">
              <w:rPr>
                <w:sz w:val="24"/>
                <w:szCs w:val="24"/>
                <w:lang w:val="uk-UA"/>
              </w:rPr>
              <w:t>С</w:t>
            </w:r>
          </w:p>
        </w:tc>
        <w:tc>
          <w:tcPr>
            <w:tcW w:w="9355"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7"/>
              <w:ind w:left="110"/>
              <w:rPr>
                <w:sz w:val="24"/>
                <w:szCs w:val="24"/>
                <w:lang w:val="uk-UA"/>
              </w:rPr>
            </w:pPr>
            <w:r w:rsidRPr="00C235AA">
              <w:rPr>
                <w:sz w:val="24"/>
                <w:szCs w:val="24"/>
                <w:lang w:val="uk-UA"/>
              </w:rPr>
              <w:t>ДОБРЕ</w:t>
            </w:r>
            <w:r w:rsidRPr="00C235AA">
              <w:rPr>
                <w:spacing w:val="3"/>
                <w:sz w:val="24"/>
                <w:szCs w:val="24"/>
                <w:lang w:val="uk-UA"/>
              </w:rPr>
              <w:t xml:space="preserve"> </w:t>
            </w:r>
            <w:r w:rsidRPr="00C235AA">
              <w:rPr>
                <w:sz w:val="24"/>
                <w:szCs w:val="24"/>
                <w:lang w:val="uk-UA"/>
              </w:rPr>
              <w:t>-</w:t>
            </w:r>
            <w:r w:rsidRPr="00C235AA">
              <w:rPr>
                <w:spacing w:val="-6"/>
                <w:sz w:val="24"/>
                <w:szCs w:val="24"/>
                <w:lang w:val="uk-UA"/>
              </w:rPr>
              <w:t xml:space="preserve"> </w:t>
            </w:r>
            <w:r w:rsidRPr="00C235AA">
              <w:rPr>
                <w:sz w:val="24"/>
                <w:szCs w:val="24"/>
                <w:lang w:val="uk-UA"/>
              </w:rPr>
              <w:t>в</w:t>
            </w:r>
            <w:r w:rsidRPr="00C235AA">
              <w:rPr>
                <w:spacing w:val="-3"/>
                <w:sz w:val="24"/>
                <w:szCs w:val="24"/>
                <w:lang w:val="uk-UA"/>
              </w:rPr>
              <w:t xml:space="preserve"> </w:t>
            </w:r>
            <w:r w:rsidRPr="00C235AA">
              <w:rPr>
                <w:sz w:val="24"/>
                <w:szCs w:val="24"/>
                <w:lang w:val="uk-UA"/>
              </w:rPr>
              <w:t>загальному</w:t>
            </w:r>
            <w:r w:rsidRPr="00C235AA">
              <w:rPr>
                <w:spacing w:val="-10"/>
                <w:sz w:val="24"/>
                <w:szCs w:val="24"/>
                <w:lang w:val="uk-UA"/>
              </w:rPr>
              <w:t xml:space="preserve"> </w:t>
            </w:r>
            <w:r w:rsidRPr="00C235AA">
              <w:rPr>
                <w:sz w:val="24"/>
                <w:szCs w:val="24"/>
                <w:lang w:val="uk-UA"/>
              </w:rPr>
              <w:t>правильна</w:t>
            </w:r>
            <w:r w:rsidRPr="00C235AA">
              <w:rPr>
                <w:spacing w:val="-1"/>
                <w:sz w:val="24"/>
                <w:szCs w:val="24"/>
                <w:lang w:val="uk-UA"/>
              </w:rPr>
              <w:t xml:space="preserve"> </w:t>
            </w:r>
            <w:r w:rsidRPr="00C235AA">
              <w:rPr>
                <w:sz w:val="24"/>
                <w:szCs w:val="24"/>
                <w:lang w:val="uk-UA"/>
              </w:rPr>
              <w:t>робота з</w:t>
            </w:r>
            <w:r w:rsidRPr="00C235AA">
              <w:rPr>
                <w:spacing w:val="-1"/>
                <w:sz w:val="24"/>
                <w:szCs w:val="24"/>
                <w:lang w:val="uk-UA"/>
              </w:rPr>
              <w:t xml:space="preserve"> </w:t>
            </w:r>
            <w:r w:rsidRPr="00C235AA">
              <w:rPr>
                <w:sz w:val="24"/>
                <w:szCs w:val="24"/>
                <w:lang w:val="uk-UA"/>
              </w:rPr>
              <w:t>певною</w:t>
            </w:r>
            <w:r w:rsidRPr="00C235AA">
              <w:rPr>
                <w:spacing w:val="-1"/>
                <w:sz w:val="24"/>
                <w:szCs w:val="24"/>
                <w:lang w:val="uk-UA"/>
              </w:rPr>
              <w:t xml:space="preserve"> </w:t>
            </w:r>
            <w:r w:rsidRPr="00C235AA">
              <w:rPr>
                <w:sz w:val="24"/>
                <w:szCs w:val="24"/>
                <w:lang w:val="uk-UA"/>
              </w:rPr>
              <w:t>кількістю</w:t>
            </w:r>
            <w:r w:rsidRPr="00C235AA">
              <w:rPr>
                <w:spacing w:val="-2"/>
                <w:sz w:val="24"/>
                <w:szCs w:val="24"/>
                <w:lang w:val="uk-UA"/>
              </w:rPr>
              <w:t xml:space="preserve"> </w:t>
            </w:r>
            <w:r w:rsidRPr="00C235AA">
              <w:rPr>
                <w:sz w:val="24"/>
                <w:szCs w:val="24"/>
                <w:lang w:val="uk-UA"/>
              </w:rPr>
              <w:t>грубих</w:t>
            </w:r>
            <w:r w:rsidRPr="00C235AA">
              <w:rPr>
                <w:spacing w:val="-1"/>
                <w:sz w:val="24"/>
                <w:szCs w:val="24"/>
                <w:lang w:val="uk-UA"/>
              </w:rPr>
              <w:t xml:space="preserve"> </w:t>
            </w:r>
            <w:r w:rsidRPr="00C235AA">
              <w:rPr>
                <w:sz w:val="24"/>
                <w:szCs w:val="24"/>
                <w:lang w:val="uk-UA"/>
              </w:rPr>
              <w:t>помилок</w:t>
            </w:r>
          </w:p>
        </w:tc>
        <w:tc>
          <w:tcPr>
            <w:tcW w:w="2268"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39"/>
              <w:ind w:left="551" w:right="539"/>
              <w:jc w:val="center"/>
              <w:rPr>
                <w:sz w:val="24"/>
                <w:szCs w:val="24"/>
                <w:lang w:val="uk-UA"/>
              </w:rPr>
            </w:pPr>
            <w:r w:rsidRPr="00C235AA">
              <w:rPr>
                <w:sz w:val="24"/>
                <w:szCs w:val="24"/>
                <w:lang w:val="uk-UA"/>
              </w:rPr>
              <w:t>74-81</w:t>
            </w:r>
          </w:p>
        </w:tc>
      </w:tr>
      <w:tr w:rsidR="0048731C" w:rsidRPr="00C235AA" w:rsidTr="0048731C">
        <w:trPr>
          <w:trHeight w:val="394"/>
        </w:trPr>
        <w:tc>
          <w:tcPr>
            <w:tcW w:w="1701" w:type="dxa"/>
            <w:vMerge w:val="restart"/>
            <w:tcBorders>
              <w:top w:val="single" w:sz="4" w:space="0" w:color="000000"/>
              <w:left w:val="single" w:sz="4" w:space="0" w:color="000000"/>
              <w:bottom w:val="single" w:sz="4" w:space="0" w:color="000000"/>
              <w:right w:val="single" w:sz="4" w:space="0" w:color="000000"/>
            </w:tcBorders>
          </w:tcPr>
          <w:p w:rsidR="0048731C" w:rsidRPr="00C235AA" w:rsidRDefault="0048731C" w:rsidP="00541A12">
            <w:pPr>
              <w:pStyle w:val="TableParagraph"/>
              <w:spacing w:before="9"/>
              <w:rPr>
                <w:b/>
                <w:sz w:val="24"/>
                <w:szCs w:val="24"/>
                <w:lang w:val="uk-UA"/>
              </w:rPr>
            </w:pPr>
          </w:p>
          <w:p w:rsidR="0048731C" w:rsidRPr="00C235AA" w:rsidRDefault="0048731C" w:rsidP="00541A12">
            <w:pPr>
              <w:pStyle w:val="TableParagraph"/>
              <w:ind w:left="179"/>
              <w:rPr>
                <w:sz w:val="24"/>
                <w:szCs w:val="24"/>
                <w:lang w:val="uk-UA"/>
              </w:rPr>
            </w:pPr>
            <w:r w:rsidRPr="00C235AA">
              <w:rPr>
                <w:sz w:val="24"/>
                <w:szCs w:val="24"/>
                <w:lang w:val="uk-UA"/>
              </w:rPr>
              <w:t>Задовільно</w:t>
            </w:r>
          </w:p>
        </w:tc>
        <w:tc>
          <w:tcPr>
            <w:tcW w:w="993"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1"/>
              <w:ind w:right="467"/>
              <w:jc w:val="right"/>
              <w:rPr>
                <w:sz w:val="24"/>
                <w:szCs w:val="24"/>
                <w:lang w:val="uk-UA"/>
              </w:rPr>
            </w:pPr>
            <w:r w:rsidRPr="00C235AA">
              <w:rPr>
                <w:w w:val="97"/>
                <w:sz w:val="24"/>
                <w:szCs w:val="24"/>
                <w:lang w:val="uk-UA"/>
              </w:rPr>
              <w:t>D</w:t>
            </w:r>
          </w:p>
        </w:tc>
        <w:tc>
          <w:tcPr>
            <w:tcW w:w="9355"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1"/>
              <w:ind w:left="110"/>
              <w:rPr>
                <w:sz w:val="24"/>
                <w:szCs w:val="24"/>
                <w:lang w:val="uk-UA"/>
              </w:rPr>
            </w:pPr>
            <w:r w:rsidRPr="00C235AA">
              <w:rPr>
                <w:sz w:val="24"/>
                <w:szCs w:val="24"/>
                <w:lang w:val="uk-UA"/>
              </w:rPr>
              <w:t>ЗАДОВІЛЬНО</w:t>
            </w:r>
            <w:r w:rsidRPr="00C235AA">
              <w:rPr>
                <w:spacing w:val="-5"/>
                <w:sz w:val="24"/>
                <w:szCs w:val="24"/>
                <w:lang w:val="uk-UA"/>
              </w:rPr>
              <w:t xml:space="preserve"> </w:t>
            </w:r>
            <w:r w:rsidRPr="00C235AA">
              <w:rPr>
                <w:sz w:val="24"/>
                <w:szCs w:val="24"/>
                <w:lang w:val="uk-UA"/>
              </w:rPr>
              <w:t>–</w:t>
            </w:r>
            <w:r w:rsidRPr="00C235AA">
              <w:rPr>
                <w:spacing w:val="2"/>
                <w:sz w:val="24"/>
                <w:szCs w:val="24"/>
                <w:lang w:val="uk-UA"/>
              </w:rPr>
              <w:t xml:space="preserve"> </w:t>
            </w:r>
            <w:r w:rsidRPr="00C235AA">
              <w:rPr>
                <w:sz w:val="24"/>
                <w:szCs w:val="24"/>
                <w:lang w:val="uk-UA"/>
              </w:rPr>
              <w:t>непогано,</w:t>
            </w:r>
            <w:r w:rsidRPr="00C235AA">
              <w:rPr>
                <w:spacing w:val="-3"/>
                <w:sz w:val="24"/>
                <w:szCs w:val="24"/>
                <w:lang w:val="uk-UA"/>
              </w:rPr>
              <w:t xml:space="preserve"> </w:t>
            </w:r>
            <w:r w:rsidRPr="00C235AA">
              <w:rPr>
                <w:sz w:val="24"/>
                <w:szCs w:val="24"/>
                <w:lang w:val="uk-UA"/>
              </w:rPr>
              <w:t>але</w:t>
            </w:r>
            <w:r w:rsidRPr="00C235AA">
              <w:rPr>
                <w:spacing w:val="-1"/>
                <w:sz w:val="24"/>
                <w:szCs w:val="24"/>
                <w:lang w:val="uk-UA"/>
              </w:rPr>
              <w:t xml:space="preserve"> </w:t>
            </w:r>
            <w:r w:rsidRPr="00C235AA">
              <w:rPr>
                <w:sz w:val="24"/>
                <w:szCs w:val="24"/>
                <w:lang w:val="uk-UA"/>
              </w:rPr>
              <w:t>зі</w:t>
            </w:r>
            <w:r w:rsidRPr="00C235AA">
              <w:rPr>
                <w:spacing w:val="-2"/>
                <w:sz w:val="24"/>
                <w:szCs w:val="24"/>
                <w:lang w:val="uk-UA"/>
              </w:rPr>
              <w:t xml:space="preserve"> </w:t>
            </w:r>
            <w:r w:rsidRPr="00C235AA">
              <w:rPr>
                <w:sz w:val="24"/>
                <w:szCs w:val="24"/>
                <w:lang w:val="uk-UA"/>
              </w:rPr>
              <w:t>значною</w:t>
            </w:r>
            <w:r w:rsidRPr="00C235AA">
              <w:rPr>
                <w:spacing w:val="-2"/>
                <w:sz w:val="24"/>
                <w:szCs w:val="24"/>
                <w:lang w:val="uk-UA"/>
              </w:rPr>
              <w:t xml:space="preserve"> </w:t>
            </w:r>
            <w:r w:rsidRPr="00C235AA">
              <w:rPr>
                <w:sz w:val="24"/>
                <w:szCs w:val="24"/>
                <w:lang w:val="uk-UA"/>
              </w:rPr>
              <w:t>кількістю</w:t>
            </w:r>
            <w:r w:rsidRPr="00C235AA">
              <w:rPr>
                <w:spacing w:val="-2"/>
                <w:sz w:val="24"/>
                <w:szCs w:val="24"/>
                <w:lang w:val="uk-UA"/>
              </w:rPr>
              <w:t xml:space="preserve"> </w:t>
            </w:r>
            <w:r w:rsidRPr="00C235AA">
              <w:rPr>
                <w:sz w:val="24"/>
                <w:szCs w:val="24"/>
                <w:lang w:val="uk-UA"/>
              </w:rPr>
              <w:t>недоліків</w:t>
            </w:r>
          </w:p>
        </w:tc>
        <w:tc>
          <w:tcPr>
            <w:tcW w:w="2268"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1"/>
              <w:ind w:left="550" w:right="539"/>
              <w:jc w:val="center"/>
              <w:rPr>
                <w:sz w:val="24"/>
                <w:szCs w:val="24"/>
                <w:lang w:val="uk-UA"/>
              </w:rPr>
            </w:pPr>
            <w:r w:rsidRPr="00C235AA">
              <w:rPr>
                <w:sz w:val="24"/>
                <w:szCs w:val="24"/>
                <w:lang w:val="uk-UA"/>
              </w:rPr>
              <w:t>64-73</w:t>
            </w:r>
          </w:p>
        </w:tc>
      </w:tr>
      <w:tr w:rsidR="0048731C" w:rsidRPr="00C235AA" w:rsidTr="0048731C">
        <w:trPr>
          <w:trHeight w:val="398"/>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731C" w:rsidRPr="00C235AA" w:rsidRDefault="0048731C" w:rsidP="00541A12">
            <w:pPr>
              <w:widowControl/>
              <w:autoSpaceDE/>
              <w:autoSpaceDN/>
              <w:rPr>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9"/>
              <w:ind w:right="478"/>
              <w:jc w:val="right"/>
              <w:rPr>
                <w:sz w:val="24"/>
                <w:szCs w:val="24"/>
                <w:lang w:val="uk-UA"/>
              </w:rPr>
            </w:pPr>
            <w:r w:rsidRPr="00C235AA">
              <w:rPr>
                <w:sz w:val="24"/>
                <w:szCs w:val="24"/>
                <w:lang w:val="uk-UA"/>
              </w:rPr>
              <w:t>Е</w:t>
            </w:r>
          </w:p>
        </w:tc>
        <w:tc>
          <w:tcPr>
            <w:tcW w:w="9355"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9"/>
              <w:ind w:left="111"/>
              <w:rPr>
                <w:sz w:val="24"/>
                <w:szCs w:val="24"/>
                <w:lang w:val="uk-UA"/>
              </w:rPr>
            </w:pPr>
            <w:r w:rsidRPr="00C235AA">
              <w:rPr>
                <w:sz w:val="24"/>
                <w:szCs w:val="24"/>
                <w:lang w:val="uk-UA"/>
              </w:rPr>
              <w:t>ДОСТАТНЬО</w:t>
            </w:r>
            <w:r w:rsidRPr="00C235AA">
              <w:rPr>
                <w:spacing w:val="-4"/>
                <w:sz w:val="24"/>
                <w:szCs w:val="24"/>
                <w:lang w:val="uk-UA"/>
              </w:rPr>
              <w:t xml:space="preserve"> </w:t>
            </w:r>
            <w:r w:rsidRPr="00C235AA">
              <w:rPr>
                <w:sz w:val="24"/>
                <w:szCs w:val="24"/>
                <w:lang w:val="uk-UA"/>
              </w:rPr>
              <w:t>–</w:t>
            </w:r>
            <w:r w:rsidRPr="00C235AA">
              <w:rPr>
                <w:spacing w:val="-2"/>
                <w:sz w:val="24"/>
                <w:szCs w:val="24"/>
                <w:lang w:val="uk-UA"/>
              </w:rPr>
              <w:t xml:space="preserve"> </w:t>
            </w:r>
            <w:r w:rsidRPr="00C235AA">
              <w:rPr>
                <w:sz w:val="24"/>
                <w:szCs w:val="24"/>
                <w:lang w:val="uk-UA"/>
              </w:rPr>
              <w:t>виконання</w:t>
            </w:r>
            <w:r w:rsidRPr="00C235AA">
              <w:rPr>
                <w:spacing w:val="-1"/>
                <w:sz w:val="24"/>
                <w:szCs w:val="24"/>
                <w:lang w:val="uk-UA"/>
              </w:rPr>
              <w:t xml:space="preserve"> </w:t>
            </w:r>
            <w:r w:rsidRPr="00C235AA">
              <w:rPr>
                <w:sz w:val="24"/>
                <w:szCs w:val="24"/>
                <w:lang w:val="uk-UA"/>
              </w:rPr>
              <w:t>задовольняє</w:t>
            </w:r>
            <w:r w:rsidRPr="00C235AA">
              <w:rPr>
                <w:spacing w:val="-5"/>
                <w:sz w:val="24"/>
                <w:szCs w:val="24"/>
                <w:lang w:val="uk-UA"/>
              </w:rPr>
              <w:t xml:space="preserve"> </w:t>
            </w:r>
            <w:r w:rsidRPr="00C235AA">
              <w:rPr>
                <w:sz w:val="24"/>
                <w:szCs w:val="24"/>
                <w:lang w:val="uk-UA"/>
              </w:rPr>
              <w:t>мінімальні</w:t>
            </w:r>
            <w:r w:rsidRPr="00C235AA">
              <w:rPr>
                <w:spacing w:val="-1"/>
                <w:sz w:val="24"/>
                <w:szCs w:val="24"/>
                <w:lang w:val="uk-UA"/>
              </w:rPr>
              <w:t xml:space="preserve"> </w:t>
            </w:r>
            <w:r w:rsidRPr="00C235AA">
              <w:rPr>
                <w:sz w:val="24"/>
                <w:szCs w:val="24"/>
                <w:lang w:val="uk-UA"/>
              </w:rPr>
              <w:t>критерії</w:t>
            </w:r>
          </w:p>
        </w:tc>
        <w:tc>
          <w:tcPr>
            <w:tcW w:w="2268"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9"/>
              <w:ind w:left="551" w:right="539"/>
              <w:jc w:val="center"/>
              <w:rPr>
                <w:sz w:val="24"/>
                <w:szCs w:val="24"/>
                <w:lang w:val="uk-UA"/>
              </w:rPr>
            </w:pPr>
            <w:r w:rsidRPr="00C235AA">
              <w:rPr>
                <w:sz w:val="24"/>
                <w:szCs w:val="24"/>
                <w:lang w:val="uk-UA"/>
              </w:rPr>
              <w:t>60-63</w:t>
            </w:r>
          </w:p>
        </w:tc>
      </w:tr>
      <w:tr w:rsidR="0048731C" w:rsidRPr="00C235AA" w:rsidTr="0048731C">
        <w:trPr>
          <w:trHeight w:val="414"/>
        </w:trPr>
        <w:tc>
          <w:tcPr>
            <w:tcW w:w="1701" w:type="dxa"/>
            <w:vMerge w:val="restart"/>
            <w:tcBorders>
              <w:top w:val="single" w:sz="4" w:space="0" w:color="000000"/>
              <w:left w:val="single" w:sz="4" w:space="0" w:color="000000"/>
              <w:bottom w:val="single" w:sz="4" w:space="0" w:color="000000"/>
              <w:right w:val="single" w:sz="4" w:space="0" w:color="000000"/>
            </w:tcBorders>
          </w:tcPr>
          <w:p w:rsidR="0048731C" w:rsidRPr="00C235AA" w:rsidRDefault="0048731C" w:rsidP="00541A12">
            <w:pPr>
              <w:pStyle w:val="TableParagraph"/>
              <w:spacing w:before="4"/>
              <w:rPr>
                <w:b/>
                <w:sz w:val="24"/>
                <w:szCs w:val="24"/>
                <w:lang w:val="uk-UA"/>
              </w:rPr>
            </w:pPr>
          </w:p>
          <w:p w:rsidR="0048731C" w:rsidRPr="00C235AA" w:rsidRDefault="0048731C" w:rsidP="00541A12">
            <w:pPr>
              <w:pStyle w:val="TableParagraph"/>
              <w:spacing w:before="1"/>
              <w:ind w:left="179"/>
              <w:rPr>
                <w:sz w:val="24"/>
                <w:szCs w:val="24"/>
                <w:lang w:val="uk-UA"/>
              </w:rPr>
            </w:pPr>
            <w:r w:rsidRPr="00C235AA">
              <w:rPr>
                <w:sz w:val="24"/>
                <w:szCs w:val="24"/>
                <w:lang w:val="uk-UA"/>
              </w:rPr>
              <w:t>Незадовільно</w:t>
            </w:r>
          </w:p>
        </w:tc>
        <w:tc>
          <w:tcPr>
            <w:tcW w:w="993"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ind w:right="413"/>
              <w:jc w:val="right"/>
              <w:rPr>
                <w:sz w:val="24"/>
                <w:szCs w:val="24"/>
                <w:lang w:val="uk-UA"/>
              </w:rPr>
            </w:pPr>
            <w:r w:rsidRPr="00C235AA">
              <w:rPr>
                <w:sz w:val="24"/>
                <w:szCs w:val="24"/>
                <w:lang w:val="uk-UA"/>
              </w:rPr>
              <w:t>FX</w:t>
            </w:r>
          </w:p>
        </w:tc>
        <w:tc>
          <w:tcPr>
            <w:tcW w:w="9355"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3"/>
              <w:ind w:left="110"/>
              <w:rPr>
                <w:sz w:val="24"/>
                <w:szCs w:val="24"/>
                <w:lang w:val="uk-UA"/>
              </w:rPr>
            </w:pPr>
            <w:r w:rsidRPr="00C235AA">
              <w:rPr>
                <w:sz w:val="24"/>
                <w:szCs w:val="24"/>
                <w:lang w:val="uk-UA"/>
              </w:rPr>
              <w:t>НЕЗАДОВІЛЬНО</w:t>
            </w:r>
            <w:r w:rsidRPr="00C235AA">
              <w:rPr>
                <w:spacing w:val="-4"/>
                <w:sz w:val="24"/>
                <w:szCs w:val="24"/>
                <w:lang w:val="uk-UA"/>
              </w:rPr>
              <w:t xml:space="preserve"> </w:t>
            </w:r>
            <w:r w:rsidRPr="00C235AA">
              <w:rPr>
                <w:sz w:val="24"/>
                <w:szCs w:val="24"/>
                <w:lang w:val="uk-UA"/>
              </w:rPr>
              <w:t>–</w:t>
            </w:r>
            <w:r w:rsidRPr="00C235AA">
              <w:rPr>
                <w:spacing w:val="2"/>
                <w:sz w:val="24"/>
                <w:szCs w:val="24"/>
                <w:lang w:val="uk-UA"/>
              </w:rPr>
              <w:t xml:space="preserve"> </w:t>
            </w:r>
            <w:r w:rsidRPr="00C235AA">
              <w:rPr>
                <w:sz w:val="24"/>
                <w:szCs w:val="24"/>
                <w:lang w:val="uk-UA"/>
              </w:rPr>
              <w:t>потрібно</w:t>
            </w:r>
            <w:r w:rsidRPr="00C235AA">
              <w:rPr>
                <w:spacing w:val="-2"/>
                <w:sz w:val="24"/>
                <w:szCs w:val="24"/>
                <w:lang w:val="uk-UA"/>
              </w:rPr>
              <w:t xml:space="preserve"> </w:t>
            </w:r>
            <w:r w:rsidRPr="00C235AA">
              <w:rPr>
                <w:sz w:val="24"/>
                <w:szCs w:val="24"/>
                <w:lang w:val="uk-UA"/>
              </w:rPr>
              <w:t>працювати</w:t>
            </w:r>
            <w:r w:rsidRPr="00C235AA">
              <w:rPr>
                <w:spacing w:val="-3"/>
                <w:sz w:val="24"/>
                <w:szCs w:val="24"/>
                <w:lang w:val="uk-UA"/>
              </w:rPr>
              <w:t xml:space="preserve"> </w:t>
            </w:r>
            <w:r w:rsidRPr="00C235AA">
              <w:rPr>
                <w:sz w:val="24"/>
                <w:szCs w:val="24"/>
                <w:lang w:val="uk-UA"/>
              </w:rPr>
              <w:t>перед</w:t>
            </w:r>
            <w:r w:rsidRPr="00C235AA">
              <w:rPr>
                <w:spacing w:val="-1"/>
                <w:sz w:val="24"/>
                <w:szCs w:val="24"/>
                <w:lang w:val="uk-UA"/>
              </w:rPr>
              <w:t xml:space="preserve"> </w:t>
            </w:r>
            <w:r w:rsidRPr="00C235AA">
              <w:rPr>
                <w:sz w:val="24"/>
                <w:szCs w:val="24"/>
                <w:lang w:val="uk-UA"/>
              </w:rPr>
              <w:t>тим,</w:t>
            </w:r>
            <w:r w:rsidRPr="00C235AA">
              <w:rPr>
                <w:spacing w:val="-2"/>
                <w:sz w:val="24"/>
                <w:szCs w:val="24"/>
                <w:lang w:val="uk-UA"/>
              </w:rPr>
              <w:t xml:space="preserve"> </w:t>
            </w:r>
            <w:r w:rsidRPr="00C235AA">
              <w:rPr>
                <w:sz w:val="24"/>
                <w:szCs w:val="24"/>
                <w:lang w:val="uk-UA"/>
              </w:rPr>
              <w:t>як</w:t>
            </w:r>
            <w:r w:rsidRPr="00C235AA">
              <w:rPr>
                <w:spacing w:val="-3"/>
                <w:sz w:val="24"/>
                <w:szCs w:val="24"/>
                <w:lang w:val="uk-UA"/>
              </w:rPr>
              <w:t xml:space="preserve"> </w:t>
            </w:r>
            <w:r w:rsidRPr="00C235AA">
              <w:rPr>
                <w:sz w:val="24"/>
                <w:szCs w:val="24"/>
                <w:lang w:val="uk-UA"/>
              </w:rPr>
              <w:t>отримати</w:t>
            </w:r>
            <w:r w:rsidRPr="00C235AA">
              <w:rPr>
                <w:spacing w:val="-3"/>
                <w:sz w:val="24"/>
                <w:szCs w:val="24"/>
                <w:lang w:val="uk-UA"/>
              </w:rPr>
              <w:t xml:space="preserve"> </w:t>
            </w:r>
            <w:r w:rsidRPr="00C235AA">
              <w:rPr>
                <w:sz w:val="24"/>
                <w:szCs w:val="24"/>
                <w:lang w:val="uk-UA"/>
              </w:rPr>
              <w:t>залік</w:t>
            </w:r>
            <w:r w:rsidRPr="00C235AA">
              <w:rPr>
                <w:spacing w:val="-3"/>
                <w:sz w:val="24"/>
                <w:szCs w:val="24"/>
                <w:lang w:val="uk-UA"/>
              </w:rPr>
              <w:t xml:space="preserve"> </w:t>
            </w:r>
            <w:r w:rsidRPr="00C235AA">
              <w:rPr>
                <w:sz w:val="24"/>
                <w:szCs w:val="24"/>
                <w:lang w:val="uk-UA"/>
              </w:rPr>
              <w:t>(позитивну</w:t>
            </w:r>
            <w:r w:rsidRPr="00C235AA">
              <w:rPr>
                <w:spacing w:val="-10"/>
                <w:sz w:val="24"/>
                <w:szCs w:val="24"/>
                <w:lang w:val="uk-UA"/>
              </w:rPr>
              <w:t xml:space="preserve"> </w:t>
            </w:r>
            <w:r w:rsidRPr="00C235AA">
              <w:rPr>
                <w:sz w:val="24"/>
                <w:szCs w:val="24"/>
                <w:lang w:val="uk-UA"/>
              </w:rPr>
              <w:t>оцінку)</w:t>
            </w:r>
          </w:p>
        </w:tc>
        <w:tc>
          <w:tcPr>
            <w:tcW w:w="2268"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135"/>
              <w:ind w:left="551" w:right="539"/>
              <w:jc w:val="center"/>
              <w:rPr>
                <w:sz w:val="24"/>
                <w:szCs w:val="24"/>
                <w:lang w:val="uk-UA"/>
              </w:rPr>
            </w:pPr>
            <w:r w:rsidRPr="00C235AA">
              <w:rPr>
                <w:sz w:val="24"/>
                <w:szCs w:val="24"/>
                <w:lang w:val="uk-UA"/>
              </w:rPr>
              <w:t>35-59</w:t>
            </w:r>
          </w:p>
        </w:tc>
      </w:tr>
      <w:tr w:rsidR="0048731C" w:rsidRPr="00C235AA" w:rsidTr="0048731C">
        <w:trPr>
          <w:trHeight w:val="398"/>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731C" w:rsidRPr="00C235AA" w:rsidRDefault="0048731C" w:rsidP="00541A12">
            <w:pPr>
              <w:widowControl/>
              <w:autoSpaceDE/>
              <w:autoSpaceDN/>
              <w:rPr>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9"/>
              <w:ind w:left="18"/>
              <w:jc w:val="center"/>
              <w:rPr>
                <w:sz w:val="24"/>
                <w:szCs w:val="24"/>
                <w:lang w:val="uk-UA"/>
              </w:rPr>
            </w:pPr>
            <w:r w:rsidRPr="00C235AA">
              <w:rPr>
                <w:w w:val="97"/>
                <w:sz w:val="24"/>
                <w:szCs w:val="24"/>
                <w:lang w:val="uk-UA"/>
              </w:rPr>
              <w:t>F</w:t>
            </w:r>
          </w:p>
        </w:tc>
        <w:tc>
          <w:tcPr>
            <w:tcW w:w="9355"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9"/>
              <w:ind w:left="110"/>
              <w:rPr>
                <w:sz w:val="24"/>
                <w:szCs w:val="24"/>
                <w:lang w:val="uk-UA"/>
              </w:rPr>
            </w:pPr>
            <w:r w:rsidRPr="00C235AA">
              <w:rPr>
                <w:sz w:val="24"/>
                <w:szCs w:val="24"/>
                <w:lang w:val="uk-UA"/>
              </w:rPr>
              <w:t>НЕЗАДОВІЛЬНО</w:t>
            </w:r>
            <w:r w:rsidRPr="00C235AA">
              <w:rPr>
                <w:spacing w:val="-4"/>
                <w:sz w:val="24"/>
                <w:szCs w:val="24"/>
                <w:lang w:val="uk-UA"/>
              </w:rPr>
              <w:t xml:space="preserve"> </w:t>
            </w:r>
            <w:r w:rsidRPr="00C235AA">
              <w:rPr>
                <w:sz w:val="24"/>
                <w:szCs w:val="24"/>
                <w:lang w:val="uk-UA"/>
              </w:rPr>
              <w:t>–</w:t>
            </w:r>
            <w:r w:rsidRPr="00C235AA">
              <w:rPr>
                <w:spacing w:val="1"/>
                <w:sz w:val="24"/>
                <w:szCs w:val="24"/>
                <w:lang w:val="uk-UA"/>
              </w:rPr>
              <w:t xml:space="preserve"> </w:t>
            </w:r>
            <w:r w:rsidRPr="00C235AA">
              <w:rPr>
                <w:sz w:val="24"/>
                <w:szCs w:val="24"/>
                <w:lang w:val="uk-UA"/>
              </w:rPr>
              <w:t>необхідна</w:t>
            </w:r>
            <w:r w:rsidRPr="00C235AA">
              <w:rPr>
                <w:spacing w:val="-5"/>
                <w:sz w:val="24"/>
                <w:szCs w:val="24"/>
                <w:lang w:val="uk-UA"/>
              </w:rPr>
              <w:t xml:space="preserve"> </w:t>
            </w:r>
            <w:r w:rsidRPr="00C235AA">
              <w:rPr>
                <w:sz w:val="24"/>
                <w:szCs w:val="24"/>
                <w:lang w:val="uk-UA"/>
              </w:rPr>
              <w:t>серйозна</w:t>
            </w:r>
            <w:r w:rsidRPr="00C235AA">
              <w:rPr>
                <w:spacing w:val="-5"/>
                <w:sz w:val="24"/>
                <w:szCs w:val="24"/>
                <w:lang w:val="uk-UA"/>
              </w:rPr>
              <w:t xml:space="preserve"> </w:t>
            </w:r>
            <w:r w:rsidRPr="00C235AA">
              <w:rPr>
                <w:sz w:val="24"/>
                <w:szCs w:val="24"/>
                <w:lang w:val="uk-UA"/>
              </w:rPr>
              <w:t>подальша</w:t>
            </w:r>
            <w:r w:rsidRPr="00C235AA">
              <w:rPr>
                <w:spacing w:val="-1"/>
                <w:sz w:val="24"/>
                <w:szCs w:val="24"/>
                <w:lang w:val="uk-UA"/>
              </w:rPr>
              <w:t xml:space="preserve"> </w:t>
            </w:r>
            <w:r w:rsidRPr="00C235AA">
              <w:rPr>
                <w:sz w:val="24"/>
                <w:szCs w:val="24"/>
                <w:lang w:val="uk-UA"/>
              </w:rPr>
              <w:t>робота</w:t>
            </w:r>
          </w:p>
        </w:tc>
        <w:tc>
          <w:tcPr>
            <w:tcW w:w="2268" w:type="dxa"/>
            <w:tcBorders>
              <w:top w:val="single" w:sz="4" w:space="0" w:color="000000"/>
              <w:left w:val="single" w:sz="4" w:space="0" w:color="000000"/>
              <w:bottom w:val="single" w:sz="4" w:space="0" w:color="000000"/>
              <w:right w:val="single" w:sz="4" w:space="0" w:color="000000"/>
            </w:tcBorders>
            <w:hideMark/>
          </w:tcPr>
          <w:p w:rsidR="0048731C" w:rsidRPr="00C235AA" w:rsidRDefault="0048731C" w:rsidP="00541A12">
            <w:pPr>
              <w:pStyle w:val="TableParagraph"/>
              <w:spacing w:before="59"/>
              <w:ind w:left="550" w:right="539"/>
              <w:jc w:val="center"/>
              <w:rPr>
                <w:sz w:val="24"/>
                <w:szCs w:val="24"/>
                <w:lang w:val="uk-UA"/>
              </w:rPr>
            </w:pPr>
            <w:r w:rsidRPr="00C235AA">
              <w:rPr>
                <w:sz w:val="24"/>
                <w:szCs w:val="24"/>
                <w:lang w:val="uk-UA"/>
              </w:rPr>
              <w:t>01-34</w:t>
            </w:r>
          </w:p>
        </w:tc>
      </w:tr>
    </w:tbl>
    <w:p w:rsidR="003D7AB8" w:rsidRPr="00C235AA" w:rsidRDefault="003D7AB8" w:rsidP="00541A12">
      <w:pPr>
        <w:rPr>
          <w:b/>
          <w:sz w:val="24"/>
          <w:szCs w:val="24"/>
          <w:lang w:val="uk-UA"/>
        </w:rPr>
      </w:pPr>
    </w:p>
    <w:p w:rsidR="003D7AB8" w:rsidRPr="00C235AA" w:rsidRDefault="0048731C" w:rsidP="00541A12">
      <w:pPr>
        <w:jc w:val="center"/>
        <w:rPr>
          <w:b/>
          <w:sz w:val="24"/>
          <w:szCs w:val="24"/>
          <w:lang w:val="uk-UA"/>
        </w:rPr>
      </w:pPr>
      <w:r w:rsidRPr="00C235AA">
        <w:rPr>
          <w:b/>
          <w:sz w:val="24"/>
          <w:szCs w:val="24"/>
          <w:lang w:val="uk-UA"/>
        </w:rPr>
        <w:t xml:space="preserve">10. Політика </w:t>
      </w:r>
      <w:r w:rsidR="007265C9" w:rsidRPr="00C235AA">
        <w:rPr>
          <w:b/>
          <w:sz w:val="24"/>
          <w:szCs w:val="24"/>
          <w:lang w:val="uk-UA"/>
        </w:rPr>
        <w:t>ОК</w:t>
      </w:r>
    </w:p>
    <w:p w:rsidR="003D7AB8" w:rsidRPr="00C235AA" w:rsidRDefault="003D7AB8" w:rsidP="00541A12">
      <w:pPr>
        <w:pStyle w:val="a3"/>
        <w:spacing w:before="0" w:beforeAutospacing="0" w:after="0" w:afterAutospacing="0"/>
        <w:ind w:firstLine="567"/>
        <w:jc w:val="both"/>
        <w:rPr>
          <w:b/>
        </w:rPr>
      </w:pPr>
      <w:r w:rsidRPr="00C235AA">
        <w:rPr>
          <w:b/>
        </w:rPr>
        <w:t xml:space="preserve">Політика щодо академічної доброчесності. </w:t>
      </w:r>
    </w:p>
    <w:p w:rsidR="003D7AB8" w:rsidRPr="00C235AA" w:rsidRDefault="003D7AB8" w:rsidP="00541A12">
      <w:pPr>
        <w:pStyle w:val="a3"/>
        <w:spacing w:before="0" w:beforeAutospacing="0" w:after="0" w:afterAutospacing="0"/>
        <w:ind w:firstLine="567"/>
        <w:jc w:val="both"/>
      </w:pPr>
      <w:r w:rsidRPr="00C235AA">
        <w:t xml:space="preserve">Політика </w:t>
      </w:r>
      <w:r w:rsidR="007265C9" w:rsidRPr="00C235AA">
        <w:t>ОК</w:t>
      </w:r>
      <w:r w:rsidRPr="00C235AA">
        <w:t xml:space="preserve">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w:t>
      </w:r>
      <w:r w:rsidR="00191074" w:rsidRPr="00C235AA">
        <w:t xml:space="preserve">ОК </w:t>
      </w:r>
      <w:r w:rsidRPr="00C235AA">
        <w:t xml:space="preserve">(недопущення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 </w:t>
      </w:r>
    </w:p>
    <w:p w:rsidR="003D7AB8" w:rsidRPr="00C235AA" w:rsidRDefault="003D7AB8" w:rsidP="00541A12">
      <w:pPr>
        <w:pStyle w:val="a3"/>
        <w:spacing w:before="0" w:beforeAutospacing="0" w:after="0" w:afterAutospacing="0"/>
        <w:ind w:firstLine="567"/>
        <w:jc w:val="both"/>
      </w:pPr>
      <w:r w:rsidRPr="00C235AA">
        <w:rPr>
          <w:b/>
        </w:rPr>
        <w:t>Політика щодо відвідування.</w:t>
      </w:r>
      <w:r w:rsidRPr="00C235AA">
        <w:t xml:space="preserve"> </w:t>
      </w:r>
    </w:p>
    <w:p w:rsidR="003D7AB8" w:rsidRPr="00C235AA" w:rsidRDefault="003D7AB8" w:rsidP="00541A12">
      <w:pPr>
        <w:pStyle w:val="a3"/>
        <w:spacing w:before="0" w:beforeAutospacing="0" w:after="0" w:afterAutospacing="0"/>
        <w:ind w:firstLine="567"/>
        <w:jc w:val="both"/>
      </w:pPr>
      <w:r w:rsidRPr="00C235AA">
        <w:t xml:space="preserve">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 </w:t>
      </w:r>
    </w:p>
    <w:p w:rsidR="003D7AB8" w:rsidRPr="00C235AA" w:rsidRDefault="003D7AB8" w:rsidP="00541A12">
      <w:pPr>
        <w:pStyle w:val="a3"/>
        <w:spacing w:before="0" w:beforeAutospacing="0" w:after="0" w:afterAutospacing="0"/>
        <w:ind w:firstLine="567"/>
        <w:jc w:val="both"/>
      </w:pPr>
      <w:r w:rsidRPr="00C235AA">
        <w:rPr>
          <w:b/>
        </w:rPr>
        <w:lastRenderedPageBreak/>
        <w:t>Політика щодо перескладання.</w:t>
      </w:r>
      <w:r w:rsidRPr="00C235AA">
        <w:t xml:space="preserve"> </w:t>
      </w:r>
    </w:p>
    <w:p w:rsidR="003D7AB8" w:rsidRPr="00C235AA" w:rsidRDefault="003D7AB8" w:rsidP="00541A12">
      <w:pPr>
        <w:pStyle w:val="a3"/>
        <w:spacing w:before="0" w:beforeAutospacing="0" w:after="0" w:afterAutospacing="0"/>
        <w:ind w:firstLine="567"/>
        <w:jc w:val="both"/>
      </w:pPr>
      <w:r w:rsidRPr="00C235AA">
        <w:t xml:space="preserve">Порядок відпрацювання пропущених занять з поважних та без поважних причин </w:t>
      </w:r>
      <w:r w:rsidR="00F533C7" w:rsidRPr="00C235AA">
        <w:t>здобувачі</w:t>
      </w:r>
      <w:r w:rsidRPr="00C235AA">
        <w:t xml:space="preserve">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3D7AB8" w:rsidRPr="00C235AA" w:rsidRDefault="003D7AB8" w:rsidP="00541A12">
      <w:pPr>
        <w:pStyle w:val="a3"/>
        <w:spacing w:before="0" w:beforeAutospacing="0" w:after="0" w:afterAutospacing="0"/>
        <w:ind w:firstLine="567"/>
        <w:jc w:val="both"/>
      </w:pPr>
      <w:r w:rsidRPr="00C235AA">
        <w:rPr>
          <w:b/>
        </w:rPr>
        <w:t>Політика щодо дедлайнів.</w:t>
      </w:r>
      <w:r w:rsidRPr="00C235AA">
        <w:t xml:space="preserve"> </w:t>
      </w:r>
    </w:p>
    <w:p w:rsidR="003D7AB8" w:rsidRPr="00C235AA" w:rsidRDefault="003D7AB8" w:rsidP="00541A12">
      <w:pPr>
        <w:pStyle w:val="a3"/>
        <w:spacing w:before="0" w:beforeAutospacing="0" w:after="0" w:afterAutospacing="0"/>
        <w:ind w:firstLine="567"/>
        <w:jc w:val="both"/>
      </w:pPr>
      <w:r w:rsidRPr="00C235AA">
        <w:t xml:space="preserve">Здобувач освіти зобов’язані дотримуватися термінів, передбачених вивченням </w:t>
      </w:r>
      <w:r w:rsidR="00191074" w:rsidRPr="00C235AA">
        <w:t>ОК</w:t>
      </w:r>
      <w:r w:rsidRPr="00C235AA">
        <w:t xml:space="preserve"> визначених для виконання усіх видів робіт. </w:t>
      </w:r>
    </w:p>
    <w:p w:rsidR="003D7AB8" w:rsidRPr="00C235AA" w:rsidRDefault="003D7AB8" w:rsidP="00541A12">
      <w:pPr>
        <w:pStyle w:val="a3"/>
        <w:spacing w:before="0" w:beforeAutospacing="0" w:after="0" w:afterAutospacing="0"/>
        <w:ind w:firstLine="567"/>
        <w:jc w:val="both"/>
      </w:pPr>
      <w:r w:rsidRPr="00C235AA">
        <w:rPr>
          <w:b/>
        </w:rPr>
        <w:t>Політика щодо апеляції.</w:t>
      </w:r>
      <w:r w:rsidRPr="00C235AA">
        <w:t xml:space="preserve"> </w:t>
      </w:r>
    </w:p>
    <w:p w:rsidR="003D7AB8" w:rsidRPr="00C235AA" w:rsidRDefault="003D7AB8" w:rsidP="00541A12">
      <w:pPr>
        <w:pStyle w:val="a3"/>
        <w:spacing w:before="0" w:beforeAutospacing="0" w:after="0" w:afterAutospacing="0"/>
        <w:ind w:firstLine="567"/>
        <w:jc w:val="both"/>
      </w:pPr>
      <w:r w:rsidRPr="00C235AA">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w:t>
      </w:r>
      <w:r w:rsidR="00541A12" w:rsidRPr="00C235AA">
        <w:t>керуючись критеріями оцінювання</w:t>
      </w:r>
      <w:r w:rsidRPr="00C235AA">
        <w:t xml:space="preserve"> з </w:t>
      </w:r>
      <w:r w:rsidR="00541A12" w:rsidRPr="00C235AA">
        <w:t>цього</w:t>
      </w:r>
      <w:r w:rsidRPr="00C235AA">
        <w:t xml:space="preserve"> ОК</w:t>
      </w:r>
      <w:r w:rsidR="00541A12" w:rsidRPr="00C235AA">
        <w:t>,</w:t>
      </w:r>
      <w:r w:rsidRPr="00C235AA">
        <w:t xml:space="preserve">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w:t>
      </w:r>
    </w:p>
    <w:p w:rsidR="003D7AB8" w:rsidRPr="00C235AA" w:rsidRDefault="003D7AB8" w:rsidP="00541A12">
      <w:pPr>
        <w:pStyle w:val="a3"/>
        <w:spacing w:before="0" w:beforeAutospacing="0" w:after="0" w:afterAutospacing="0"/>
        <w:ind w:firstLine="567"/>
        <w:jc w:val="both"/>
      </w:pPr>
      <w:r w:rsidRPr="00C235AA">
        <w:rPr>
          <w:b/>
        </w:rPr>
        <w:t>Політика щодо конфліктних ситуацій.</w:t>
      </w:r>
      <w:r w:rsidRPr="00C235AA">
        <w:t xml:space="preserve"> </w:t>
      </w:r>
    </w:p>
    <w:p w:rsidR="003D7AB8" w:rsidRPr="00C235AA" w:rsidRDefault="00541A12" w:rsidP="00541A12">
      <w:pPr>
        <w:pStyle w:val="a3"/>
        <w:spacing w:before="0" w:beforeAutospacing="0" w:after="0" w:afterAutospacing="0"/>
        <w:ind w:firstLine="567"/>
        <w:jc w:val="both"/>
      </w:pPr>
      <w:r w:rsidRPr="00C235AA">
        <w:t>В</w:t>
      </w:r>
      <w:r w:rsidR="003D7AB8" w:rsidRPr="00C235AA">
        <w:t xml:space="preserve"> </w:t>
      </w:r>
      <w:r w:rsidRPr="00C235AA">
        <w:t>Інституті</w:t>
      </w:r>
      <w:r w:rsidR="003D7AB8" w:rsidRPr="00C235AA">
        <w:t xml:space="preserve">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http://www.zhim.org.ua/images/info/antikoruption.pdf , «Положення про комісію з оцінки корупційних ризиків», http://www.zhim.org.ua/images/info/pol_komisiya_korupcii.pdf , План заходів з виконання антикорупційної програми відповідно до Закону України «Про запобігання корупції http://www.zhim.org.ua/images/info/plan_zahodiv_korupciya.pdf , яким передбачено проведення інститутом антикорупційних заходів під час здійснення своїх статутних завдань. </w:t>
      </w:r>
    </w:p>
    <w:p w:rsidR="0048731C" w:rsidRPr="00C235AA" w:rsidRDefault="003D7AB8" w:rsidP="00541A12">
      <w:pPr>
        <w:pStyle w:val="a3"/>
        <w:spacing w:before="0" w:beforeAutospacing="0" w:after="0" w:afterAutospacing="0"/>
        <w:ind w:firstLine="567"/>
        <w:jc w:val="both"/>
        <w:rPr>
          <w:b/>
          <w:bCs/>
          <w:kern w:val="24"/>
        </w:rPr>
      </w:pPr>
      <w:r w:rsidRPr="00C235AA">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w:t>
      </w:r>
      <w:r w:rsidR="00541A12" w:rsidRPr="00C235AA">
        <w:t>за ним</w:t>
      </w:r>
      <w:r w:rsidRPr="00C235AA">
        <w:t>, здобувачі освіти мають можливість отримати анонімну, екстрену, безкоштовну, кваліфіковану допомогу. Створена «Скринька довіри», до якої аноні</w:t>
      </w:r>
      <w:r w:rsidR="00541A12" w:rsidRPr="00C235AA">
        <w:t xml:space="preserve">мно можуть звертатись здобувачі: </w:t>
      </w:r>
      <w:r w:rsidRPr="00C235AA">
        <w:t>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інституті ЖОР https://www.zhim.org.ua/images/info/polozh_buling.pdf , «Положення про політику запобігання, попередження та боротьби з сексуальними домаганнями і дискримінацією» http://www.zhim.org.ua/images/info/pol_seks_domag.pdf , працює практичний психолог.</w:t>
      </w:r>
    </w:p>
    <w:p w:rsidR="0048731C" w:rsidRPr="00C235AA" w:rsidRDefault="0048731C" w:rsidP="00541A12">
      <w:pPr>
        <w:widowControl/>
        <w:autoSpaceDE/>
        <w:ind w:firstLine="567"/>
        <w:jc w:val="center"/>
        <w:rPr>
          <w:b/>
          <w:color w:val="000000"/>
          <w:kern w:val="24"/>
          <w:sz w:val="24"/>
          <w:szCs w:val="24"/>
          <w:lang w:val="uk-UA"/>
        </w:rPr>
      </w:pPr>
    </w:p>
    <w:p w:rsidR="0048731C" w:rsidRPr="00C235AA" w:rsidRDefault="0048731C" w:rsidP="00541A12">
      <w:pPr>
        <w:widowControl/>
        <w:autoSpaceDE/>
        <w:jc w:val="center"/>
        <w:rPr>
          <w:sz w:val="24"/>
          <w:szCs w:val="24"/>
          <w:lang w:val="uk-UA" w:eastAsia="uk-UA"/>
        </w:rPr>
      </w:pPr>
      <w:r w:rsidRPr="00C235AA">
        <w:rPr>
          <w:b/>
          <w:color w:val="000000"/>
          <w:kern w:val="24"/>
          <w:sz w:val="24"/>
          <w:szCs w:val="24"/>
          <w:lang w:val="uk-UA"/>
        </w:rPr>
        <w:t>11. Рекомендована література</w:t>
      </w:r>
    </w:p>
    <w:p w:rsidR="0048731C" w:rsidRPr="00C235AA" w:rsidRDefault="005F68D3" w:rsidP="00541A12">
      <w:pPr>
        <w:shd w:val="clear" w:color="auto" w:fill="FFFFFF"/>
        <w:rPr>
          <w:bCs/>
          <w:spacing w:val="-6"/>
          <w:sz w:val="24"/>
          <w:szCs w:val="24"/>
          <w:lang w:val="uk-UA"/>
        </w:rPr>
      </w:pPr>
      <w:r w:rsidRPr="00C235AA">
        <w:rPr>
          <w:bCs/>
          <w:spacing w:val="-6"/>
          <w:sz w:val="24"/>
          <w:szCs w:val="24"/>
          <w:lang w:val="uk-UA"/>
        </w:rPr>
        <w:t>Базова</w:t>
      </w:r>
      <w:r w:rsidR="0048731C" w:rsidRPr="00C235AA">
        <w:rPr>
          <w:bCs/>
          <w:spacing w:val="-6"/>
          <w:sz w:val="24"/>
          <w:szCs w:val="24"/>
          <w:lang w:val="uk-UA"/>
        </w:rPr>
        <w:t>:</w:t>
      </w:r>
    </w:p>
    <w:p w:rsidR="00C153E7" w:rsidRPr="00C235AA" w:rsidRDefault="00541A12" w:rsidP="00541A12">
      <w:pPr>
        <w:tabs>
          <w:tab w:val="left" w:pos="993"/>
        </w:tabs>
        <w:adjustRightInd w:val="0"/>
        <w:ind w:firstLine="709"/>
        <w:jc w:val="both"/>
        <w:rPr>
          <w:sz w:val="24"/>
          <w:szCs w:val="24"/>
          <w:lang w:val="uk-UA"/>
        </w:rPr>
      </w:pPr>
      <w:r w:rsidRPr="00C235AA">
        <w:rPr>
          <w:sz w:val="24"/>
          <w:szCs w:val="24"/>
          <w:lang w:val="uk-UA"/>
        </w:rPr>
        <w:lastRenderedPageBreak/>
        <w:t xml:space="preserve">1. </w:t>
      </w:r>
      <w:r w:rsidR="00C153E7" w:rsidRPr="00C235AA">
        <w:rPr>
          <w:sz w:val="24"/>
          <w:szCs w:val="24"/>
          <w:lang w:val="uk-UA"/>
        </w:rPr>
        <w:t>Гігієна праці: Підручник / Ю.І. Кундієв, О.П. Яворовський, А.М. Шевченко та ін.; за ред. акад. НАН України, НАМН України, проф. Ю.І. Кундієва, чл.-ком. НАМН України проф. О.П. Яворовсь</w:t>
      </w:r>
      <w:r w:rsidR="00205DC7" w:rsidRPr="00C235AA">
        <w:rPr>
          <w:sz w:val="24"/>
          <w:szCs w:val="24"/>
          <w:lang w:val="uk-UA"/>
        </w:rPr>
        <w:t>кого. — К.: ВСВ „Медицина”, 2018</w:t>
      </w:r>
      <w:r w:rsidR="00C153E7" w:rsidRPr="00C235AA">
        <w:rPr>
          <w:sz w:val="24"/>
          <w:szCs w:val="24"/>
          <w:lang w:val="uk-UA"/>
        </w:rPr>
        <w:t xml:space="preserve">. — 904 с. </w:t>
      </w:r>
    </w:p>
    <w:p w:rsidR="00C153E7" w:rsidRPr="00C235AA" w:rsidRDefault="00C153E7" w:rsidP="00541A12">
      <w:pPr>
        <w:pStyle w:val="a6"/>
        <w:adjustRightInd w:val="0"/>
        <w:spacing w:line="240" w:lineRule="auto"/>
        <w:ind w:left="0" w:firstLine="788"/>
        <w:jc w:val="both"/>
        <w:rPr>
          <w:sz w:val="24"/>
          <w:szCs w:val="24"/>
          <w:lang w:val="uk-UA"/>
        </w:rPr>
      </w:pPr>
      <w:r w:rsidRPr="00C235AA">
        <w:rPr>
          <w:color w:val="000000"/>
          <w:sz w:val="24"/>
          <w:szCs w:val="24"/>
          <w:lang w:val="uk-UA"/>
        </w:rPr>
        <w:t>2. Радіаційна гігієна: підручник для лікарі-інтернів та лікарів-слухачів/ [Мурашко В.О., Мечев Д.С., Бардов В.Г.,та ін.]</w:t>
      </w:r>
      <w:r w:rsidR="008A21D7" w:rsidRPr="00C235AA">
        <w:rPr>
          <w:color w:val="000000"/>
          <w:sz w:val="24"/>
          <w:szCs w:val="24"/>
          <w:lang w:val="uk-UA"/>
        </w:rPr>
        <w:t xml:space="preserve"> </w:t>
      </w:r>
      <w:r w:rsidR="00205DC7" w:rsidRPr="00C235AA">
        <w:rPr>
          <w:sz w:val="24"/>
          <w:szCs w:val="24"/>
          <w:lang w:val="uk-UA"/>
        </w:rPr>
        <w:t>— Вінниця: Нова книга, 2018</w:t>
      </w:r>
      <w:r w:rsidRPr="00C235AA">
        <w:rPr>
          <w:sz w:val="24"/>
          <w:szCs w:val="24"/>
          <w:lang w:val="uk-UA"/>
        </w:rPr>
        <w:t>. –376 с</w:t>
      </w:r>
    </w:p>
    <w:p w:rsidR="00C153E7" w:rsidRPr="00C235AA" w:rsidRDefault="00C153E7" w:rsidP="00541A12">
      <w:pPr>
        <w:pStyle w:val="a6"/>
        <w:adjustRightInd w:val="0"/>
        <w:spacing w:line="240" w:lineRule="auto"/>
        <w:ind w:left="0" w:firstLine="788"/>
        <w:jc w:val="both"/>
        <w:rPr>
          <w:sz w:val="24"/>
          <w:szCs w:val="24"/>
          <w:lang w:val="uk-UA"/>
        </w:rPr>
      </w:pPr>
      <w:r w:rsidRPr="00C235AA">
        <w:rPr>
          <w:sz w:val="24"/>
          <w:szCs w:val="24"/>
          <w:lang w:val="uk-UA"/>
        </w:rPr>
        <w:t>3. Гігієна</w:t>
      </w:r>
      <w:r w:rsidR="008A21D7" w:rsidRPr="00C235AA">
        <w:rPr>
          <w:sz w:val="24"/>
          <w:szCs w:val="24"/>
          <w:lang w:val="uk-UA"/>
        </w:rPr>
        <w:t xml:space="preserve"> </w:t>
      </w:r>
      <w:r w:rsidRPr="00C235AA">
        <w:rPr>
          <w:sz w:val="24"/>
          <w:szCs w:val="24"/>
          <w:lang w:val="uk-UA"/>
        </w:rPr>
        <w:t xml:space="preserve">дітей і підлітків: Підручник / За ред. проф. </w:t>
      </w:r>
      <w:r w:rsidR="00205DC7" w:rsidRPr="00C235AA">
        <w:rPr>
          <w:sz w:val="24"/>
          <w:szCs w:val="24"/>
          <w:lang w:val="uk-UA"/>
        </w:rPr>
        <w:t>В.І.Берзіня. — К.: Асканія, 2019</w:t>
      </w:r>
      <w:r w:rsidRPr="00C235AA">
        <w:rPr>
          <w:sz w:val="24"/>
          <w:szCs w:val="24"/>
          <w:lang w:val="uk-UA"/>
        </w:rPr>
        <w:t>. — 307 с.</w:t>
      </w:r>
    </w:p>
    <w:p w:rsidR="00C153E7" w:rsidRPr="00C235AA" w:rsidRDefault="00C153E7" w:rsidP="00541A12">
      <w:pPr>
        <w:tabs>
          <w:tab w:val="left" w:pos="993"/>
        </w:tabs>
        <w:ind w:firstLine="788"/>
        <w:jc w:val="both"/>
        <w:rPr>
          <w:bCs/>
          <w:sz w:val="24"/>
          <w:szCs w:val="24"/>
          <w:lang w:val="uk-UA"/>
        </w:rPr>
      </w:pPr>
      <w:r w:rsidRPr="00C235AA">
        <w:rPr>
          <w:sz w:val="24"/>
          <w:szCs w:val="24"/>
          <w:lang w:val="uk-UA"/>
        </w:rPr>
        <w:t>4. Гігієна харчування з основами нутріціології: Підручник. — У 2 кн. / В.І. Ципріян, І.Т. Матасер, В.І. Слоботкін та ін.; за ред проф. В.І. Ципрія</w:t>
      </w:r>
      <w:r w:rsidR="00205DC7" w:rsidRPr="00C235AA">
        <w:rPr>
          <w:sz w:val="24"/>
          <w:szCs w:val="24"/>
          <w:lang w:val="uk-UA"/>
        </w:rPr>
        <w:t>на. — К.: Медицина, 2020</w:t>
      </w:r>
      <w:r w:rsidRPr="00C235AA">
        <w:rPr>
          <w:sz w:val="24"/>
          <w:szCs w:val="24"/>
          <w:lang w:val="uk-UA"/>
        </w:rPr>
        <w:t>. — 544 с.</w:t>
      </w:r>
      <w:r w:rsidRPr="00C235AA">
        <w:rPr>
          <w:bCs/>
          <w:sz w:val="24"/>
          <w:szCs w:val="24"/>
          <w:lang w:val="uk-UA"/>
        </w:rPr>
        <w:t xml:space="preserve"> </w:t>
      </w:r>
    </w:p>
    <w:p w:rsidR="00C153E7" w:rsidRPr="00C235AA" w:rsidRDefault="00B60B92" w:rsidP="00541A12">
      <w:pPr>
        <w:tabs>
          <w:tab w:val="left" w:pos="993"/>
        </w:tabs>
        <w:ind w:firstLine="788"/>
        <w:jc w:val="both"/>
        <w:rPr>
          <w:bCs/>
          <w:sz w:val="24"/>
          <w:szCs w:val="24"/>
          <w:lang w:val="uk-UA"/>
        </w:rPr>
      </w:pPr>
      <w:r w:rsidRPr="00C235AA">
        <w:rPr>
          <w:bCs/>
          <w:sz w:val="24"/>
          <w:szCs w:val="24"/>
          <w:lang w:val="uk-UA"/>
        </w:rPr>
        <w:t xml:space="preserve">5. </w:t>
      </w:r>
      <w:r w:rsidR="00C153E7" w:rsidRPr="00C235AA">
        <w:rPr>
          <w:bCs/>
          <w:sz w:val="24"/>
          <w:szCs w:val="24"/>
          <w:lang w:val="uk-UA"/>
        </w:rPr>
        <w:t>Бебешко</w:t>
      </w:r>
      <w:r w:rsidRPr="00C235AA">
        <w:rPr>
          <w:bCs/>
          <w:sz w:val="24"/>
          <w:szCs w:val="24"/>
          <w:lang w:val="uk-UA"/>
        </w:rPr>
        <w:t xml:space="preserve"> П.С.</w:t>
      </w:r>
      <w:r w:rsidR="00C153E7" w:rsidRPr="00C235AA">
        <w:rPr>
          <w:bCs/>
          <w:sz w:val="24"/>
          <w:szCs w:val="24"/>
          <w:lang w:val="uk-UA"/>
        </w:rPr>
        <w:t>, Скоробреха</w:t>
      </w:r>
      <w:r w:rsidRPr="00C235AA">
        <w:rPr>
          <w:bCs/>
          <w:sz w:val="24"/>
          <w:szCs w:val="24"/>
          <w:lang w:val="uk-UA"/>
        </w:rPr>
        <w:t xml:space="preserve"> Ю.С.</w:t>
      </w:r>
      <w:r w:rsidR="00C153E7" w:rsidRPr="00C235AA">
        <w:rPr>
          <w:bCs/>
          <w:sz w:val="24"/>
          <w:szCs w:val="24"/>
          <w:lang w:val="uk-UA"/>
        </w:rPr>
        <w:t>, Корніяк</w:t>
      </w:r>
      <w:r w:rsidRPr="00C235AA">
        <w:rPr>
          <w:bCs/>
          <w:sz w:val="24"/>
          <w:szCs w:val="24"/>
          <w:lang w:val="uk-UA"/>
        </w:rPr>
        <w:t xml:space="preserve"> О.П.</w:t>
      </w:r>
      <w:r w:rsidR="00C153E7" w:rsidRPr="00C235AA">
        <w:rPr>
          <w:bCs/>
          <w:sz w:val="24"/>
          <w:szCs w:val="24"/>
          <w:lang w:val="uk-UA"/>
        </w:rPr>
        <w:t xml:space="preserve"> «Основи профілактичної меди</w:t>
      </w:r>
      <w:r w:rsidR="00205DC7" w:rsidRPr="00C235AA">
        <w:rPr>
          <w:bCs/>
          <w:sz w:val="24"/>
          <w:szCs w:val="24"/>
          <w:lang w:val="uk-UA"/>
        </w:rPr>
        <w:t>цини». – Київ, ВСВ Медицина, 202</w:t>
      </w:r>
      <w:r w:rsidR="00C153E7" w:rsidRPr="00C235AA">
        <w:rPr>
          <w:bCs/>
          <w:sz w:val="24"/>
          <w:szCs w:val="24"/>
          <w:lang w:val="uk-UA"/>
        </w:rPr>
        <w:t>0.</w:t>
      </w:r>
    </w:p>
    <w:p w:rsidR="0048731C" w:rsidRPr="00C235AA" w:rsidRDefault="0048731C" w:rsidP="00541A12">
      <w:pPr>
        <w:shd w:val="clear" w:color="auto" w:fill="FFFFFF"/>
        <w:ind w:firstLine="567"/>
        <w:jc w:val="both"/>
        <w:rPr>
          <w:bCs/>
          <w:spacing w:val="-6"/>
          <w:sz w:val="24"/>
          <w:szCs w:val="24"/>
          <w:lang w:val="uk-UA"/>
        </w:rPr>
      </w:pPr>
    </w:p>
    <w:p w:rsidR="0048731C" w:rsidRPr="00C235AA" w:rsidRDefault="005F68D3" w:rsidP="00541A12">
      <w:pPr>
        <w:shd w:val="clear" w:color="auto" w:fill="FFFFFF"/>
        <w:jc w:val="both"/>
        <w:rPr>
          <w:bCs/>
          <w:spacing w:val="-6"/>
          <w:sz w:val="24"/>
          <w:szCs w:val="24"/>
          <w:lang w:val="uk-UA"/>
        </w:rPr>
      </w:pPr>
      <w:r w:rsidRPr="00C235AA">
        <w:rPr>
          <w:bCs/>
          <w:spacing w:val="-6"/>
          <w:sz w:val="24"/>
          <w:szCs w:val="24"/>
          <w:lang w:val="uk-UA"/>
        </w:rPr>
        <w:t>Допоміжна</w:t>
      </w:r>
      <w:r w:rsidR="0048731C" w:rsidRPr="00C235AA">
        <w:rPr>
          <w:bCs/>
          <w:spacing w:val="-6"/>
          <w:sz w:val="24"/>
          <w:szCs w:val="24"/>
          <w:lang w:val="uk-UA"/>
        </w:rPr>
        <w:t>:</w:t>
      </w:r>
    </w:p>
    <w:p w:rsidR="00C153E7" w:rsidRPr="00C235AA" w:rsidRDefault="00C153E7" w:rsidP="00541A12">
      <w:pPr>
        <w:numPr>
          <w:ilvl w:val="0"/>
          <w:numId w:val="10"/>
        </w:numPr>
        <w:tabs>
          <w:tab w:val="left" w:pos="993"/>
        </w:tabs>
        <w:autoSpaceDE/>
        <w:autoSpaceDN/>
        <w:ind w:left="0" w:firstLine="709"/>
        <w:jc w:val="both"/>
        <w:rPr>
          <w:bCs/>
          <w:sz w:val="24"/>
          <w:szCs w:val="24"/>
          <w:lang w:val="uk-UA"/>
        </w:rPr>
      </w:pPr>
      <w:r w:rsidRPr="00C235AA">
        <w:rPr>
          <w:bCs/>
          <w:sz w:val="24"/>
          <w:szCs w:val="24"/>
          <w:lang w:val="uk-UA"/>
        </w:rPr>
        <w:t>В.Г.Бардов «Гігієна та екологія», - Вінниця, Нова книга, 2006.</w:t>
      </w:r>
    </w:p>
    <w:p w:rsidR="00C153E7" w:rsidRPr="00C235AA" w:rsidRDefault="00C153E7" w:rsidP="00541A12">
      <w:pPr>
        <w:tabs>
          <w:tab w:val="left" w:pos="993"/>
        </w:tabs>
        <w:ind w:firstLine="709"/>
        <w:jc w:val="both"/>
        <w:rPr>
          <w:sz w:val="24"/>
          <w:szCs w:val="24"/>
          <w:lang w:val="uk-UA"/>
        </w:rPr>
      </w:pPr>
      <w:r w:rsidRPr="00C235AA">
        <w:rPr>
          <w:bCs/>
          <w:sz w:val="24"/>
          <w:szCs w:val="24"/>
          <w:lang w:val="uk-UA"/>
        </w:rPr>
        <w:t xml:space="preserve">2. </w:t>
      </w:r>
      <w:r w:rsidRPr="00C235AA">
        <w:rPr>
          <w:sz w:val="24"/>
          <w:szCs w:val="24"/>
          <w:lang w:val="uk-UA"/>
        </w:rPr>
        <w:t>Профілактична медицина. Загальна гігієна з основами екології: Підручник / І.І. Даценко, Р.Д. Габович. — К.: Здоров’я, 2004. — 792 с.</w:t>
      </w:r>
    </w:p>
    <w:p w:rsidR="00C153E7" w:rsidRPr="00C235AA" w:rsidRDefault="00C153E7" w:rsidP="00541A12">
      <w:pPr>
        <w:tabs>
          <w:tab w:val="left" w:pos="993"/>
        </w:tabs>
        <w:ind w:firstLine="709"/>
        <w:jc w:val="both"/>
        <w:rPr>
          <w:bCs/>
          <w:sz w:val="24"/>
          <w:szCs w:val="24"/>
          <w:lang w:val="uk-UA"/>
        </w:rPr>
      </w:pPr>
      <w:r w:rsidRPr="00C235AA">
        <w:rPr>
          <w:bCs/>
          <w:sz w:val="24"/>
          <w:szCs w:val="24"/>
          <w:lang w:val="uk-UA"/>
        </w:rPr>
        <w:t>3. "Норми радіаційної безпеки України (НРБУ-97)" затверджені постановою Головного державного санітарного лікаря України від 01.12.1997 р. № 62</w:t>
      </w:r>
      <w:bookmarkStart w:id="3" w:name="o5"/>
      <w:bookmarkEnd w:id="3"/>
      <w:r w:rsidRPr="00C235AA">
        <w:rPr>
          <w:bCs/>
          <w:sz w:val="24"/>
          <w:szCs w:val="24"/>
          <w:lang w:val="uk-UA"/>
        </w:rPr>
        <w:t>.</w:t>
      </w:r>
    </w:p>
    <w:p w:rsidR="00C153E7" w:rsidRPr="00C235AA" w:rsidRDefault="00C153E7" w:rsidP="00541A12">
      <w:pPr>
        <w:adjustRightInd w:val="0"/>
        <w:ind w:firstLine="709"/>
        <w:jc w:val="both"/>
        <w:rPr>
          <w:sz w:val="24"/>
          <w:szCs w:val="24"/>
          <w:lang w:val="uk-UA"/>
        </w:rPr>
      </w:pPr>
      <w:r w:rsidRPr="00C235AA">
        <w:rPr>
          <w:bCs/>
          <w:sz w:val="24"/>
          <w:szCs w:val="24"/>
          <w:lang w:val="uk-UA"/>
        </w:rPr>
        <w:t xml:space="preserve">4. "Основні санітарні правила забезпечення радіаційної безпеки України", затверджені наказом МОЗ України від 02.02.2005 р. № 54 </w:t>
      </w:r>
    </w:p>
    <w:p w:rsidR="00C153E7" w:rsidRPr="00C235AA" w:rsidRDefault="00C153E7" w:rsidP="00541A12">
      <w:pPr>
        <w:adjustRightInd w:val="0"/>
        <w:ind w:firstLine="709"/>
        <w:jc w:val="both"/>
        <w:rPr>
          <w:sz w:val="24"/>
          <w:szCs w:val="24"/>
          <w:lang w:val="uk-UA"/>
        </w:rPr>
      </w:pPr>
      <w:r w:rsidRPr="00C235AA">
        <w:rPr>
          <w:color w:val="000000"/>
          <w:kern w:val="36"/>
          <w:sz w:val="24"/>
          <w:szCs w:val="24"/>
          <w:lang w:val="uk-UA"/>
        </w:rPr>
        <w:t>5. Закон України Про поводження з радіоактивними відходами, від 30.06.1995 №255/95-ВР</w:t>
      </w:r>
    </w:p>
    <w:p w:rsidR="00C153E7" w:rsidRPr="00C235AA" w:rsidRDefault="00C153E7" w:rsidP="00541A12">
      <w:pPr>
        <w:adjustRightInd w:val="0"/>
        <w:ind w:firstLine="709"/>
        <w:jc w:val="both"/>
        <w:rPr>
          <w:color w:val="000000"/>
          <w:kern w:val="36"/>
          <w:sz w:val="24"/>
          <w:szCs w:val="24"/>
          <w:lang w:val="uk-UA"/>
        </w:rPr>
      </w:pPr>
      <w:r w:rsidRPr="00C235AA">
        <w:rPr>
          <w:sz w:val="24"/>
          <w:szCs w:val="24"/>
          <w:lang w:val="uk-UA"/>
        </w:rPr>
        <w:t>6. Закон України</w:t>
      </w:r>
      <w:r w:rsidRPr="00C235AA">
        <w:rPr>
          <w:color w:val="000000"/>
          <w:kern w:val="36"/>
          <w:sz w:val="24"/>
          <w:szCs w:val="24"/>
          <w:lang w:val="uk-UA"/>
        </w:rPr>
        <w:t xml:space="preserve"> Про захист людини від впливу іонізуючого випромінювання, від 14.01.1998 №15/98-ВР</w:t>
      </w:r>
    </w:p>
    <w:p w:rsidR="0048731C" w:rsidRPr="00C235AA" w:rsidRDefault="0048731C" w:rsidP="00541A12">
      <w:pPr>
        <w:ind w:right="121"/>
        <w:jc w:val="both"/>
        <w:rPr>
          <w:sz w:val="24"/>
          <w:szCs w:val="24"/>
          <w:lang w:val="uk-UA"/>
        </w:rPr>
      </w:pPr>
    </w:p>
    <w:p w:rsidR="00191074" w:rsidRPr="00C235AA" w:rsidRDefault="00191074" w:rsidP="00541A12">
      <w:pPr>
        <w:pStyle w:val="a4"/>
        <w:tabs>
          <w:tab w:val="left" w:pos="4745"/>
        </w:tabs>
        <w:ind w:left="405" w:right="121"/>
        <w:rPr>
          <w:lang w:val="uk-UA"/>
        </w:rPr>
      </w:pPr>
    </w:p>
    <w:p w:rsidR="00191074" w:rsidRPr="00C235AA" w:rsidRDefault="00191074" w:rsidP="00541A12">
      <w:pPr>
        <w:pStyle w:val="a4"/>
        <w:tabs>
          <w:tab w:val="left" w:pos="4745"/>
        </w:tabs>
        <w:ind w:left="405" w:right="121"/>
        <w:rPr>
          <w:lang w:val="uk-UA"/>
        </w:rPr>
      </w:pPr>
    </w:p>
    <w:p w:rsidR="0048731C" w:rsidRPr="00C235AA" w:rsidRDefault="002229A3" w:rsidP="00541A12">
      <w:pPr>
        <w:pStyle w:val="a4"/>
        <w:tabs>
          <w:tab w:val="left" w:pos="4745"/>
        </w:tabs>
        <w:ind w:left="405" w:right="121"/>
        <w:rPr>
          <w:u w:val="single"/>
          <w:lang w:val="uk-UA"/>
        </w:rPr>
      </w:pPr>
      <w:r w:rsidRPr="00C235AA">
        <w:rPr>
          <w:noProof/>
          <w:lang w:val="uk-UA" w:eastAsia="ru-RU"/>
        </w:rPr>
        <w:drawing>
          <wp:anchor distT="0" distB="0" distL="114300" distR="114300" simplePos="0" relativeHeight="251661824" behindDoc="1" locked="0" layoutInCell="1" allowOverlap="1" wp14:anchorId="20D7D82D" wp14:editId="138CF5AA">
            <wp:simplePos x="0" y="0"/>
            <wp:positionH relativeFrom="column">
              <wp:posOffset>403860</wp:posOffset>
            </wp:positionH>
            <wp:positionV relativeFrom="paragraph">
              <wp:posOffset>10160</wp:posOffset>
            </wp:positionV>
            <wp:extent cx="2219325" cy="857250"/>
            <wp:effectExtent l="0" t="0" r="9525" b="0"/>
            <wp:wrapTight wrapText="bothSides">
              <wp:wrapPolygon edited="0">
                <wp:start x="0" y="0"/>
                <wp:lineTo x="0" y="21120"/>
                <wp:lineTo x="21507" y="21120"/>
                <wp:lineTo x="21507" y="0"/>
                <wp:lineTo x="0" y="0"/>
              </wp:wrapPolygon>
            </wp:wrapTight>
            <wp:docPr id="3" name="Рисунок 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956" t="75984" r="68786" b="12951"/>
                    <a:stretch/>
                  </pic:blipFill>
                  <pic:spPr bwMode="auto">
                    <a:xfrm>
                      <a:off x="0" y="0"/>
                      <a:ext cx="221932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29A3" w:rsidRPr="00C235AA" w:rsidRDefault="002229A3" w:rsidP="00541A12">
      <w:pPr>
        <w:pStyle w:val="a4"/>
        <w:tabs>
          <w:tab w:val="left" w:pos="4745"/>
        </w:tabs>
        <w:ind w:left="405" w:right="121"/>
        <w:rPr>
          <w:u w:val="single"/>
          <w:lang w:val="uk-UA"/>
        </w:rPr>
      </w:pPr>
    </w:p>
    <w:bookmarkEnd w:id="0"/>
    <w:p w:rsidR="00F12C76" w:rsidRPr="00C235AA" w:rsidRDefault="00F12C76" w:rsidP="00541A12">
      <w:pPr>
        <w:ind w:right="121"/>
        <w:rPr>
          <w:sz w:val="24"/>
          <w:szCs w:val="24"/>
          <w:lang w:val="uk-UA"/>
        </w:rPr>
      </w:pPr>
    </w:p>
    <w:sectPr w:rsidR="00F12C76" w:rsidRPr="00C235AA" w:rsidSect="00667FCA">
      <w:footerReference w:type="default" r:id="rId12"/>
      <w:pgSz w:w="16838" w:h="11906" w:orient="landscape" w:code="9"/>
      <w:pgMar w:top="1134" w:right="820"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2E" w:rsidRDefault="00C1412E" w:rsidP="004D7BA9">
      <w:r>
        <w:separator/>
      </w:r>
    </w:p>
  </w:endnote>
  <w:endnote w:type="continuationSeparator" w:id="0">
    <w:p w:rsidR="00C1412E" w:rsidRDefault="00C1412E" w:rsidP="004D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842618"/>
      <w:docPartObj>
        <w:docPartGallery w:val="Page Numbers (Bottom of Page)"/>
        <w:docPartUnique/>
      </w:docPartObj>
    </w:sdtPr>
    <w:sdtEndPr/>
    <w:sdtContent>
      <w:p w:rsidR="004D7BA9" w:rsidRDefault="004D7BA9">
        <w:pPr>
          <w:pStyle w:val="aa"/>
          <w:jc w:val="center"/>
        </w:pPr>
        <w:r>
          <w:fldChar w:fldCharType="begin"/>
        </w:r>
        <w:r>
          <w:instrText>PAGE   \* MERGEFORMAT</w:instrText>
        </w:r>
        <w:r>
          <w:fldChar w:fldCharType="separate"/>
        </w:r>
        <w:r w:rsidR="00C235AA" w:rsidRPr="00C235AA">
          <w:rPr>
            <w:noProof/>
            <w:lang w:val="ru-RU"/>
          </w:rPr>
          <w:t>3</w:t>
        </w:r>
        <w:r>
          <w:fldChar w:fldCharType="end"/>
        </w:r>
      </w:p>
    </w:sdtContent>
  </w:sdt>
  <w:p w:rsidR="004D7BA9" w:rsidRDefault="004D7B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2E" w:rsidRDefault="00C1412E" w:rsidP="004D7BA9">
      <w:r>
        <w:separator/>
      </w:r>
    </w:p>
  </w:footnote>
  <w:footnote w:type="continuationSeparator" w:id="0">
    <w:p w:rsidR="00C1412E" w:rsidRDefault="00C1412E" w:rsidP="004D7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4831"/>
    <w:multiLevelType w:val="hybridMultilevel"/>
    <w:tmpl w:val="97D8C1E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nsid w:val="0623176A"/>
    <w:multiLevelType w:val="hybridMultilevel"/>
    <w:tmpl w:val="3AF657DE"/>
    <w:lvl w:ilvl="0" w:tplc="32F06F1A">
      <w:start w:val="1"/>
      <w:numFmt w:val="decimal"/>
      <w:lvlText w:val="%1."/>
      <w:lvlJc w:val="left"/>
      <w:pPr>
        <w:ind w:left="777" w:hanging="360"/>
      </w:pPr>
      <w:rPr>
        <w:b w:val="0"/>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nsid w:val="19C71C59"/>
    <w:multiLevelType w:val="hybridMultilevel"/>
    <w:tmpl w:val="7A28DBDC"/>
    <w:lvl w:ilvl="0" w:tplc="BF205925">
      <w:start w:val="1"/>
      <w:numFmt w:val="bullet"/>
      <w:lvlText w:val="-"/>
      <w:lvlJc w:val="left"/>
      <w:pPr>
        <w:ind w:left="720" w:hanging="360"/>
      </w:pPr>
      <w:rPr>
        <w:rFonts w:ascii="Times New Roman" w:eastAsia="Times New Roman" w:hAnsi="Times New Roman" w:hint="default"/>
        <w:b w:val="0"/>
        <w:i w:val="0"/>
        <w:smallCaps w:val="0"/>
        <w:strike w:val="0"/>
        <w:color w:val="37393C"/>
        <w:spacing w:val="0"/>
        <w:w w:val="100"/>
        <w:position w:val="0"/>
        <w:sz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9A0BA2"/>
    <w:multiLevelType w:val="hybridMultilevel"/>
    <w:tmpl w:val="E1646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003A49"/>
    <w:multiLevelType w:val="hybridMultilevel"/>
    <w:tmpl w:val="65AE37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5506A87"/>
    <w:multiLevelType w:val="hybridMultilevel"/>
    <w:tmpl w:val="CC36D13A"/>
    <w:lvl w:ilvl="0" w:tplc="28220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B45D2D"/>
    <w:multiLevelType w:val="hybridMultilevel"/>
    <w:tmpl w:val="998AEC28"/>
    <w:lvl w:ilvl="0" w:tplc="73F85876">
      <w:start w:val="2"/>
      <w:numFmt w:val="decimal"/>
      <w:lvlText w:val="%1"/>
      <w:lvlJc w:val="left"/>
      <w:pPr>
        <w:ind w:left="5468" w:hanging="361"/>
      </w:pPr>
    </w:lvl>
    <w:lvl w:ilvl="1" w:tplc="40825100">
      <w:numFmt w:val="none"/>
      <w:lvlText w:val=""/>
      <w:lvlJc w:val="left"/>
      <w:pPr>
        <w:tabs>
          <w:tab w:val="num" w:pos="360"/>
        </w:tabs>
        <w:ind w:left="0" w:firstLine="0"/>
      </w:pPr>
    </w:lvl>
    <w:lvl w:ilvl="2" w:tplc="FD903CAC">
      <w:numFmt w:val="bullet"/>
      <w:lvlText w:val="•"/>
      <w:lvlJc w:val="left"/>
      <w:pPr>
        <w:ind w:left="7308" w:hanging="361"/>
      </w:pPr>
    </w:lvl>
    <w:lvl w:ilvl="3" w:tplc="F6A47968">
      <w:numFmt w:val="bullet"/>
      <w:lvlText w:val="•"/>
      <w:lvlJc w:val="left"/>
      <w:pPr>
        <w:ind w:left="8232" w:hanging="361"/>
      </w:pPr>
    </w:lvl>
    <w:lvl w:ilvl="4" w:tplc="100C116A">
      <w:numFmt w:val="bullet"/>
      <w:lvlText w:val="•"/>
      <w:lvlJc w:val="left"/>
      <w:pPr>
        <w:ind w:left="9156" w:hanging="361"/>
      </w:pPr>
    </w:lvl>
    <w:lvl w:ilvl="5" w:tplc="53E4A27E">
      <w:numFmt w:val="bullet"/>
      <w:lvlText w:val="•"/>
      <w:lvlJc w:val="left"/>
      <w:pPr>
        <w:ind w:left="10080" w:hanging="361"/>
      </w:pPr>
    </w:lvl>
    <w:lvl w:ilvl="6" w:tplc="49C6BD70">
      <w:numFmt w:val="bullet"/>
      <w:lvlText w:val="•"/>
      <w:lvlJc w:val="left"/>
      <w:pPr>
        <w:ind w:left="11004" w:hanging="361"/>
      </w:pPr>
    </w:lvl>
    <w:lvl w:ilvl="7" w:tplc="1A8A619C">
      <w:numFmt w:val="bullet"/>
      <w:lvlText w:val="•"/>
      <w:lvlJc w:val="left"/>
      <w:pPr>
        <w:ind w:left="11928" w:hanging="361"/>
      </w:pPr>
    </w:lvl>
    <w:lvl w:ilvl="8" w:tplc="0888B92E">
      <w:numFmt w:val="bullet"/>
      <w:lvlText w:val="•"/>
      <w:lvlJc w:val="left"/>
      <w:pPr>
        <w:ind w:left="12852" w:hanging="361"/>
      </w:pPr>
    </w:lvl>
  </w:abstractNum>
  <w:abstractNum w:abstractNumId="7">
    <w:nsid w:val="461303B0"/>
    <w:multiLevelType w:val="hybridMultilevel"/>
    <w:tmpl w:val="359ABC96"/>
    <w:lvl w:ilvl="0" w:tplc="BF205925">
      <w:start w:val="1"/>
      <w:numFmt w:val="bullet"/>
      <w:lvlText w:val="-"/>
      <w:lvlJc w:val="left"/>
      <w:pPr>
        <w:ind w:left="720" w:hanging="360"/>
      </w:pPr>
      <w:rPr>
        <w:rFonts w:ascii="Times New Roman" w:eastAsia="Times New Roman" w:hAnsi="Times New Roman" w:hint="default"/>
        <w:b w:val="0"/>
        <w:i w:val="0"/>
        <w:smallCaps w:val="0"/>
        <w:strike w:val="0"/>
        <w:color w:val="37393C"/>
        <w:spacing w:val="0"/>
        <w:w w:val="100"/>
        <w:position w:val="0"/>
        <w:sz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DC7289"/>
    <w:multiLevelType w:val="hybridMultilevel"/>
    <w:tmpl w:val="84A2B770"/>
    <w:lvl w:ilvl="0" w:tplc="28220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B65095"/>
    <w:multiLevelType w:val="hybridMultilevel"/>
    <w:tmpl w:val="3B1AB2A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15C4F21"/>
    <w:multiLevelType w:val="hybridMultilevel"/>
    <w:tmpl w:val="C2500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E422C8B"/>
    <w:multiLevelType w:val="hybridMultilevel"/>
    <w:tmpl w:val="12AC8F64"/>
    <w:lvl w:ilvl="0" w:tplc="BF205925">
      <w:start w:val="1"/>
      <w:numFmt w:val="bullet"/>
      <w:lvlText w:val="-"/>
      <w:lvlJc w:val="left"/>
      <w:pPr>
        <w:ind w:left="720" w:hanging="360"/>
      </w:pPr>
      <w:rPr>
        <w:rFonts w:ascii="Times New Roman" w:eastAsia="Times New Roman" w:hAnsi="Times New Roman" w:hint="default"/>
        <w:b w:val="0"/>
        <w:i w:val="0"/>
        <w:smallCaps w:val="0"/>
        <w:strike w:val="0"/>
        <w:color w:val="37393C"/>
        <w:spacing w:val="0"/>
        <w:w w:val="100"/>
        <w:position w:val="0"/>
        <w:sz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2"/>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4"/>
  </w:num>
  <w:num w:numId="7">
    <w:abstractNumId w:val="3"/>
  </w:num>
  <w:num w:numId="8">
    <w:abstractNumId w:val="0"/>
  </w:num>
  <w:num w:numId="9">
    <w:abstractNumId w:val="1"/>
  </w:num>
  <w:num w:numId="10">
    <w:abstractNumId w:val="10"/>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98"/>
    <w:rsid w:val="00016719"/>
    <w:rsid w:val="0008622E"/>
    <w:rsid w:val="000C5043"/>
    <w:rsid w:val="000D702E"/>
    <w:rsid w:val="00191074"/>
    <w:rsid w:val="001B4EF4"/>
    <w:rsid w:val="00205DC7"/>
    <w:rsid w:val="002229A3"/>
    <w:rsid w:val="00276C74"/>
    <w:rsid w:val="00352C6F"/>
    <w:rsid w:val="0037248D"/>
    <w:rsid w:val="003C741E"/>
    <w:rsid w:val="003D7AB8"/>
    <w:rsid w:val="00452D84"/>
    <w:rsid w:val="0048731C"/>
    <w:rsid w:val="004D7BA9"/>
    <w:rsid w:val="00535358"/>
    <w:rsid w:val="00541A12"/>
    <w:rsid w:val="005A0D8C"/>
    <w:rsid w:val="005B0FE0"/>
    <w:rsid w:val="005F68D3"/>
    <w:rsid w:val="00617422"/>
    <w:rsid w:val="00667FCA"/>
    <w:rsid w:val="0069722E"/>
    <w:rsid w:val="006A7E51"/>
    <w:rsid w:val="006C0B77"/>
    <w:rsid w:val="006F68FF"/>
    <w:rsid w:val="007265C9"/>
    <w:rsid w:val="0077757E"/>
    <w:rsid w:val="008242FF"/>
    <w:rsid w:val="00860C23"/>
    <w:rsid w:val="00870751"/>
    <w:rsid w:val="008A21D7"/>
    <w:rsid w:val="00922C48"/>
    <w:rsid w:val="009968E5"/>
    <w:rsid w:val="00A628C8"/>
    <w:rsid w:val="00B60B92"/>
    <w:rsid w:val="00B72098"/>
    <w:rsid w:val="00B7526D"/>
    <w:rsid w:val="00B762D5"/>
    <w:rsid w:val="00B915B7"/>
    <w:rsid w:val="00C1412E"/>
    <w:rsid w:val="00C153E7"/>
    <w:rsid w:val="00C235AA"/>
    <w:rsid w:val="00C257A8"/>
    <w:rsid w:val="00C37E7D"/>
    <w:rsid w:val="00C759F2"/>
    <w:rsid w:val="00CD4952"/>
    <w:rsid w:val="00CE0837"/>
    <w:rsid w:val="00EA59DF"/>
    <w:rsid w:val="00EE4070"/>
    <w:rsid w:val="00EF412D"/>
    <w:rsid w:val="00F0725A"/>
    <w:rsid w:val="00F12C76"/>
    <w:rsid w:val="00F533C7"/>
    <w:rsid w:val="00FB3284"/>
    <w:rsid w:val="00FB62D7"/>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8F257-5D48-4A0D-99D5-AD9C3E81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31C"/>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731C"/>
    <w:pPr>
      <w:widowControl/>
      <w:autoSpaceDE/>
      <w:autoSpaceDN/>
      <w:spacing w:before="100" w:beforeAutospacing="1" w:after="100" w:afterAutospacing="1"/>
    </w:pPr>
    <w:rPr>
      <w:sz w:val="24"/>
      <w:szCs w:val="24"/>
      <w:lang w:val="uk-UA" w:eastAsia="uk-UA"/>
    </w:rPr>
  </w:style>
  <w:style w:type="paragraph" w:styleId="a4">
    <w:name w:val="Body Text"/>
    <w:basedOn w:val="a"/>
    <w:link w:val="a5"/>
    <w:uiPriority w:val="99"/>
    <w:semiHidden/>
    <w:unhideWhenUsed/>
    <w:rsid w:val="0048731C"/>
    <w:pPr>
      <w:ind w:left="225" w:firstLine="565"/>
    </w:pPr>
    <w:rPr>
      <w:sz w:val="24"/>
      <w:szCs w:val="24"/>
    </w:rPr>
  </w:style>
  <w:style w:type="character" w:customStyle="1" w:styleId="a5">
    <w:name w:val="Основной текст Знак"/>
    <w:basedOn w:val="a0"/>
    <w:link w:val="a4"/>
    <w:uiPriority w:val="99"/>
    <w:semiHidden/>
    <w:rsid w:val="0048731C"/>
    <w:rPr>
      <w:rFonts w:ascii="Times New Roman" w:eastAsia="Times New Roman" w:hAnsi="Times New Roman" w:cs="Times New Roman"/>
      <w:sz w:val="24"/>
      <w:szCs w:val="24"/>
      <w:lang w:val="en-US"/>
    </w:rPr>
  </w:style>
  <w:style w:type="paragraph" w:styleId="a6">
    <w:name w:val="List Paragraph"/>
    <w:basedOn w:val="a"/>
    <w:uiPriority w:val="99"/>
    <w:qFormat/>
    <w:rsid w:val="0048731C"/>
    <w:pPr>
      <w:spacing w:line="275" w:lineRule="exact"/>
      <w:ind w:left="225" w:firstLine="565"/>
    </w:pPr>
  </w:style>
  <w:style w:type="paragraph" w:customStyle="1" w:styleId="TableParagraph">
    <w:name w:val="Table Paragraph"/>
    <w:basedOn w:val="a"/>
    <w:uiPriority w:val="1"/>
    <w:semiHidden/>
    <w:qFormat/>
    <w:rsid w:val="0048731C"/>
  </w:style>
  <w:style w:type="paragraph" w:customStyle="1" w:styleId="3">
    <w:name w:val="Основной текст3"/>
    <w:basedOn w:val="a"/>
    <w:uiPriority w:val="99"/>
    <w:semiHidden/>
    <w:rsid w:val="0048731C"/>
    <w:pPr>
      <w:shd w:val="clear" w:color="auto" w:fill="FFFFFF"/>
      <w:autoSpaceDE/>
      <w:autoSpaceDN/>
      <w:spacing w:line="322" w:lineRule="exact"/>
      <w:ind w:hanging="520"/>
      <w:jc w:val="both"/>
    </w:pPr>
    <w:rPr>
      <w:rFonts w:eastAsia="Calibri"/>
      <w:sz w:val="25"/>
      <w:szCs w:val="25"/>
      <w:lang w:val="ru-RU"/>
    </w:rPr>
  </w:style>
  <w:style w:type="paragraph" w:customStyle="1" w:styleId="11">
    <w:name w:val="Заголовок 11"/>
    <w:basedOn w:val="a"/>
    <w:uiPriority w:val="1"/>
    <w:qFormat/>
    <w:rsid w:val="0048731C"/>
    <w:pPr>
      <w:ind w:left="828"/>
      <w:outlineLvl w:val="1"/>
    </w:pPr>
    <w:rPr>
      <w:b/>
      <w:bCs/>
      <w:sz w:val="24"/>
      <w:szCs w:val="24"/>
    </w:rPr>
  </w:style>
  <w:style w:type="character" w:customStyle="1" w:styleId="7">
    <w:name w:val="Основной текст (7)_"/>
    <w:link w:val="70"/>
    <w:semiHidden/>
    <w:locked/>
    <w:rsid w:val="0048731C"/>
    <w:rPr>
      <w:sz w:val="21"/>
      <w:szCs w:val="21"/>
      <w:shd w:val="clear" w:color="auto" w:fill="FFFFFF"/>
    </w:rPr>
  </w:style>
  <w:style w:type="paragraph" w:customStyle="1" w:styleId="70">
    <w:name w:val="Основной текст (7)"/>
    <w:basedOn w:val="a"/>
    <w:link w:val="7"/>
    <w:semiHidden/>
    <w:rsid w:val="0048731C"/>
    <w:pPr>
      <w:widowControl/>
      <w:shd w:val="clear" w:color="auto" w:fill="FFFFFF"/>
      <w:autoSpaceDE/>
      <w:autoSpaceDN/>
      <w:spacing w:line="0" w:lineRule="atLeast"/>
    </w:pPr>
    <w:rPr>
      <w:rFonts w:asciiTheme="minorHAnsi" w:eastAsiaTheme="minorHAnsi" w:hAnsiTheme="minorHAnsi" w:cstheme="minorBidi"/>
      <w:sz w:val="21"/>
      <w:szCs w:val="21"/>
      <w:lang w:val="ru-RU"/>
    </w:rPr>
  </w:style>
  <w:style w:type="character" w:customStyle="1" w:styleId="71">
    <w:name w:val="Основной текст (7) + Не полужирный"/>
    <w:rsid w:val="0048731C"/>
    <w:rPr>
      <w:b/>
      <w:bCs/>
      <w:sz w:val="21"/>
      <w:szCs w:val="21"/>
      <w:shd w:val="clear" w:color="auto" w:fill="FFFFFF"/>
      <w:lang w:bidi="ar-SA"/>
    </w:rPr>
  </w:style>
  <w:style w:type="character" w:styleId="a7">
    <w:name w:val="Hyperlink"/>
    <w:basedOn w:val="a0"/>
    <w:uiPriority w:val="99"/>
    <w:semiHidden/>
    <w:unhideWhenUsed/>
    <w:rsid w:val="0048731C"/>
    <w:rPr>
      <w:color w:val="0000FF"/>
      <w:u w:val="single"/>
    </w:rPr>
  </w:style>
  <w:style w:type="paragraph" w:styleId="a8">
    <w:name w:val="header"/>
    <w:basedOn w:val="a"/>
    <w:link w:val="a9"/>
    <w:uiPriority w:val="99"/>
    <w:unhideWhenUsed/>
    <w:rsid w:val="004D7BA9"/>
    <w:pPr>
      <w:tabs>
        <w:tab w:val="center" w:pos="4677"/>
        <w:tab w:val="right" w:pos="9355"/>
      </w:tabs>
    </w:pPr>
  </w:style>
  <w:style w:type="character" w:customStyle="1" w:styleId="a9">
    <w:name w:val="Верхний колонтитул Знак"/>
    <w:basedOn w:val="a0"/>
    <w:link w:val="a8"/>
    <w:uiPriority w:val="99"/>
    <w:rsid w:val="004D7BA9"/>
    <w:rPr>
      <w:rFonts w:ascii="Times New Roman" w:eastAsia="Times New Roman" w:hAnsi="Times New Roman" w:cs="Times New Roman"/>
      <w:lang w:val="en-US"/>
    </w:rPr>
  </w:style>
  <w:style w:type="paragraph" w:styleId="aa">
    <w:name w:val="footer"/>
    <w:basedOn w:val="a"/>
    <w:link w:val="ab"/>
    <w:uiPriority w:val="99"/>
    <w:unhideWhenUsed/>
    <w:rsid w:val="004D7BA9"/>
    <w:pPr>
      <w:tabs>
        <w:tab w:val="center" w:pos="4677"/>
        <w:tab w:val="right" w:pos="9355"/>
      </w:tabs>
    </w:pPr>
  </w:style>
  <w:style w:type="character" w:customStyle="1" w:styleId="ab">
    <w:name w:val="Нижний колонтитул Знак"/>
    <w:basedOn w:val="a0"/>
    <w:link w:val="aa"/>
    <w:uiPriority w:val="99"/>
    <w:rsid w:val="004D7BA9"/>
    <w:rPr>
      <w:rFonts w:ascii="Times New Roman" w:eastAsia="Times New Roman" w:hAnsi="Times New Roman" w:cs="Times New Roman"/>
      <w:lang w:val="en-US"/>
    </w:rPr>
  </w:style>
  <w:style w:type="paragraph" w:styleId="ac">
    <w:name w:val="Balloon Text"/>
    <w:basedOn w:val="a"/>
    <w:link w:val="ad"/>
    <w:uiPriority w:val="99"/>
    <w:semiHidden/>
    <w:unhideWhenUsed/>
    <w:rsid w:val="008A21D7"/>
    <w:rPr>
      <w:rFonts w:ascii="Tahoma" w:hAnsi="Tahoma" w:cs="Tahoma"/>
      <w:sz w:val="16"/>
      <w:szCs w:val="16"/>
    </w:rPr>
  </w:style>
  <w:style w:type="character" w:customStyle="1" w:styleId="ad">
    <w:name w:val="Текст выноски Знак"/>
    <w:basedOn w:val="a0"/>
    <w:link w:val="ac"/>
    <w:uiPriority w:val="99"/>
    <w:semiHidden/>
    <w:rsid w:val="008A21D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krykovska@ukr.net" TargetMode="External"/><Relationship Id="rId4" Type="http://schemas.openxmlformats.org/officeDocument/2006/relationships/webSettings" Target="webSettings.xml"/><Relationship Id="rId9" Type="http://schemas.openxmlformats.org/officeDocument/2006/relationships/hyperlink" Target="https://www.zhim.org.ua/kaf_ldgz.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2489</Words>
  <Characters>14189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Валентина</cp:lastModifiedBy>
  <cp:revision>22</cp:revision>
  <dcterms:created xsi:type="dcterms:W3CDTF">2022-10-24T07:21:00Z</dcterms:created>
  <dcterms:modified xsi:type="dcterms:W3CDTF">2024-02-28T06:48:00Z</dcterms:modified>
</cp:coreProperties>
</file>